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C" w:rsidRDefault="00C94EFC" w:rsidP="008356F8">
      <w:pPr>
        <w:spacing w:after="0" w:line="240" w:lineRule="auto"/>
      </w:pPr>
    </w:p>
    <w:tbl>
      <w:tblPr>
        <w:tblW w:w="0" w:type="auto"/>
        <w:tblInd w:w="10314" w:type="dxa"/>
        <w:tblLook w:val="00A0"/>
      </w:tblPr>
      <w:tblGrid>
        <w:gridCol w:w="5069"/>
      </w:tblGrid>
      <w:tr w:rsidR="00C94EFC" w:rsidRPr="00C22051" w:rsidTr="00C22051">
        <w:tc>
          <w:tcPr>
            <w:tcW w:w="0" w:type="auto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bookmarkStart w:id="0" w:name="Par883"/>
            <w:bookmarkEnd w:id="0"/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2205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22051">
              <w:rPr>
                <w:rFonts w:ascii="Times New Roman" w:hAnsi="Times New Roman"/>
                <w:sz w:val="28"/>
                <w:szCs w:val="28"/>
              </w:rPr>
              <w:t xml:space="preserve">приказом председателя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22051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Серпухов Московской области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22051">
              <w:rPr>
                <w:rFonts w:ascii="Times New Roman" w:hAnsi="Times New Roman"/>
                <w:sz w:val="28"/>
                <w:szCs w:val="28"/>
              </w:rPr>
              <w:t>от 17.12. 2018 № 113</w:t>
            </w:r>
          </w:p>
          <w:p w:rsidR="00C94EFC" w:rsidRPr="00C22051" w:rsidRDefault="00E30481" w:rsidP="00C2205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94EFC" w:rsidRPr="00C22051">
              <w:rPr>
                <w:rFonts w:ascii="Times New Roman" w:hAnsi="Times New Roman"/>
                <w:sz w:val="28"/>
                <w:szCs w:val="28"/>
              </w:rPr>
              <w:t xml:space="preserve"> с изменениями, внесенными </w:t>
            </w:r>
          </w:p>
          <w:p w:rsidR="00C94EFC" w:rsidRPr="00C22051" w:rsidRDefault="00C94EFC" w:rsidP="00B679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22051">
              <w:rPr>
                <w:rFonts w:ascii="Times New Roman" w:hAnsi="Times New Roman"/>
                <w:sz w:val="28"/>
                <w:szCs w:val="28"/>
              </w:rPr>
              <w:t>приказом от  31.01.2019  №  6, приказом от 05.04.2019 №51</w:t>
            </w:r>
            <w:r>
              <w:rPr>
                <w:rFonts w:ascii="Times New Roman" w:hAnsi="Times New Roman"/>
                <w:sz w:val="28"/>
                <w:szCs w:val="28"/>
              </w:rPr>
              <w:t>, от 29.04.2019 №56</w:t>
            </w:r>
            <w:r w:rsidR="00707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70CD" w:rsidRPr="00AC3D61">
              <w:rPr>
                <w:rFonts w:ascii="Times New Roman" w:hAnsi="Times New Roman"/>
                <w:sz w:val="28"/>
                <w:szCs w:val="28"/>
              </w:rPr>
              <w:t>от 2</w:t>
            </w:r>
            <w:r w:rsidR="00AC3D61" w:rsidRPr="00AC3D61">
              <w:rPr>
                <w:rFonts w:ascii="Times New Roman" w:hAnsi="Times New Roman"/>
                <w:sz w:val="28"/>
                <w:szCs w:val="28"/>
              </w:rPr>
              <w:t>3</w:t>
            </w:r>
            <w:r w:rsidR="007070CD" w:rsidRPr="00AC3D61">
              <w:rPr>
                <w:rFonts w:ascii="Times New Roman" w:hAnsi="Times New Roman"/>
                <w:sz w:val="28"/>
                <w:szCs w:val="28"/>
              </w:rPr>
              <w:t>.05.2019 №</w:t>
            </w:r>
            <w:r w:rsidR="00AC3D61" w:rsidRPr="00AC3D61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5C5FFE">
              <w:rPr>
                <w:rFonts w:ascii="Times New Roman" w:hAnsi="Times New Roman"/>
                <w:sz w:val="28"/>
                <w:szCs w:val="28"/>
              </w:rPr>
              <w:t>4</w:t>
            </w:r>
            <w:r w:rsidR="00183420">
              <w:rPr>
                <w:rFonts w:ascii="Times New Roman" w:hAnsi="Times New Roman"/>
                <w:sz w:val="28"/>
                <w:szCs w:val="28"/>
              </w:rPr>
              <w:t>, от  04.09.2019       № 11</w:t>
            </w:r>
            <w:r w:rsidR="00B6799B">
              <w:rPr>
                <w:rFonts w:ascii="Times New Roman" w:hAnsi="Times New Roman"/>
                <w:sz w:val="28"/>
                <w:szCs w:val="28"/>
              </w:rPr>
              <w:t>6</w:t>
            </w:r>
            <w:r w:rsidR="002B7F4D">
              <w:rPr>
                <w:rFonts w:ascii="Times New Roman" w:hAnsi="Times New Roman"/>
                <w:sz w:val="28"/>
                <w:szCs w:val="28"/>
              </w:rPr>
              <w:t>, от 11.09.2019 № 120</w:t>
            </w:r>
            <w:r w:rsidR="00AC3D61" w:rsidRPr="00AC3D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4EFC" w:rsidRDefault="00C94EFC" w:rsidP="0083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EFC" w:rsidRPr="00801157" w:rsidRDefault="00C94EFC" w:rsidP="0083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7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C94EFC" w:rsidRDefault="00C94EFC" w:rsidP="0083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7">
        <w:rPr>
          <w:rFonts w:ascii="Times New Roman" w:hAnsi="Times New Roman"/>
          <w:b/>
          <w:sz w:val="24"/>
          <w:szCs w:val="24"/>
        </w:rPr>
        <w:t xml:space="preserve">РАБОТЫ КОНТРОЛЬНО-СЧЕТНОЙ ПАЛАТЫ </w:t>
      </w:r>
    </w:p>
    <w:p w:rsidR="00C94EFC" w:rsidRPr="00801157" w:rsidRDefault="00C94EFC" w:rsidP="0083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СЕРПУХОВ </w:t>
      </w:r>
      <w:r w:rsidRPr="00801157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C94EFC" w:rsidRPr="00801157" w:rsidRDefault="00C94EFC" w:rsidP="0083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7">
        <w:rPr>
          <w:rFonts w:ascii="Times New Roman" w:hAnsi="Times New Roman"/>
          <w:b/>
          <w:sz w:val="24"/>
          <w:szCs w:val="24"/>
        </w:rPr>
        <w:t>НА 2019 ГОД</w:t>
      </w:r>
    </w:p>
    <w:p w:rsidR="00C94EFC" w:rsidRPr="00801157" w:rsidRDefault="00C94EFC" w:rsidP="0083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964"/>
        <w:gridCol w:w="16"/>
        <w:gridCol w:w="2127"/>
        <w:gridCol w:w="1272"/>
        <w:gridCol w:w="1278"/>
        <w:gridCol w:w="10"/>
        <w:gridCol w:w="1689"/>
        <w:gridCol w:w="54"/>
        <w:gridCol w:w="1791"/>
        <w:gridCol w:w="1275"/>
        <w:gridCol w:w="2836"/>
      </w:tblGrid>
      <w:tr w:rsidR="00C94EFC" w:rsidRPr="00C22051" w:rsidTr="00C22051">
        <w:trPr>
          <w:trHeight w:val="2002"/>
        </w:trPr>
        <w:tc>
          <w:tcPr>
            <w:tcW w:w="221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0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4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397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02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4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59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8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Метод проведения мероприятия</w:t>
            </w:r>
          </w:p>
        </w:tc>
        <w:tc>
          <w:tcPr>
            <w:tcW w:w="885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C94EFC" w:rsidRPr="00C22051" w:rsidTr="00C22051">
        <w:trPr>
          <w:trHeight w:val="414"/>
        </w:trPr>
        <w:tc>
          <w:tcPr>
            <w:tcW w:w="221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4EFC" w:rsidRPr="00C22051" w:rsidTr="00C22051">
        <w:trPr>
          <w:trHeight w:val="700"/>
        </w:trPr>
        <w:tc>
          <w:tcPr>
            <w:tcW w:w="5000" w:type="pct"/>
            <w:gridSpan w:val="12"/>
            <w:shd w:val="clear" w:color="auto" w:fill="E7E6E6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результатов аудита в сфере закупок товаров, работ, услуг для обеспечения муниципальных нужд городского округа Серпухов Московской области, проведенного Контрольно-счетной палатой городского округа Серпухов Московской области в 2018 году 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средств бюджета городского округа Серпухов Московской области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Статья 98 Федерального закона от 05.04.2013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Серпухов Московской области, утвержденное решением Совета депутатов городского округа Серпухов от 06.12.2016 № 146/16 (далее – Положение о КСП)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проверка годового отчета об исполнении бюджета городского округа Серпухов Московской области за 2018 год 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t>(с учетом данных внешней проверки годовой бюджетной отчетности главных администраторов бюджетных средств)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финансам и налоговой политике Администрации городского округа Серпухов Московской области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Серпухов от 25.08.2010 № 593/91 «Об утверждении Положения о бюджетном процессе в муниципальном образовании «Город Серпухов Московской области»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проверка годового отчета об </w:t>
            </w: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исполнении бюджета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Cs/>
                <w:sz w:val="24"/>
                <w:szCs w:val="24"/>
              </w:rPr>
              <w:t>(с учетом данных внешней проверки годовой бюджетной отчетности главных администраторов бюджетных средств)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финансам и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налоговой политике Администрации городского округа Серпухов Московской области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Решение Совета депутатов городского округа Серпухов от 25.08.2010 № 593/91 «Об утверждении Положения о бюджетном процессе в муниципальном образовании «Город Серпухов Московской области»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от 14.12.2018г. № 220/2018-ОЗ «Об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области» (далее - Закон Московской области      от 14.12.2018г. № 220/2018-ОЗ)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городского округа Серпухов Московской области и подготовка информации о ходе исполнения бюджета городского округа Серпухов Московской области: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мониторинг исполнения бюджета городского округа Серпухов Московской области за 3 месяца 2019 года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финансам и налоговой политики Администрации городского округа Серпухов Московской области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апрель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и подготовка информации о ходе исполнения бюджета Серпуховского муниципального района,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Пролетарский): мониторинг исполнения бюджета за 3 месяца 2019 года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финансам и налоговой политики Администрации городского округа Серпухов Московской области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3 месяца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апрель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городского округа Серпухов Московской области и подготовка информации о ходе исполнения бюджета городского округа Серпухов Московской области: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мониторинг исполнения бюджета городского округа Серпухов Московской области за 6 месяцев 2019 года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июль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и подготовка информации о ходе исполнения бюджета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Пролетарский):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мониторинг исполнения бюджета за 6 месяцев 2019 года</w:t>
            </w:r>
          </w:p>
        </w:tc>
        <w:tc>
          <w:tcPr>
            <w:tcW w:w="664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июль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5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городского округа Серпухов Московской области и подготовка информации о ходе исполнения бюджета городского округа Серпухов Московской области: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мониторинг исполнения бюджета городского округа Серпухов Московской области за 9 месяцев 2019 года</w:t>
            </w:r>
          </w:p>
        </w:tc>
        <w:tc>
          <w:tcPr>
            <w:tcW w:w="669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октябрь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76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C22051">
        <w:trPr>
          <w:trHeight w:val="704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и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информации о ходе исполнения бюджета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Пролетарский): мониторинг исполнения бюджета за 9 месяцев 2019 года</w:t>
            </w:r>
          </w:p>
        </w:tc>
        <w:tc>
          <w:tcPr>
            <w:tcW w:w="669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распорядители бюджетных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доходов бюджета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397" w:type="pct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9 месяцев</w:t>
            </w:r>
          </w:p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октябрь –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76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94EFC" w:rsidRPr="00C22051" w:rsidRDefault="00C94EFC" w:rsidP="00C220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398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Закон Московской области от 14.12.2018г. № 220/2018-ОЗ</w:t>
            </w:r>
          </w:p>
        </w:tc>
      </w:tr>
    </w:tbl>
    <w:p w:rsidR="00C94EFC" w:rsidRPr="00801157" w:rsidRDefault="00C94EFC" w:rsidP="00835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977"/>
        <w:gridCol w:w="2272"/>
        <w:gridCol w:w="779"/>
        <w:gridCol w:w="782"/>
        <w:gridCol w:w="1333"/>
        <w:gridCol w:w="13"/>
        <w:gridCol w:w="1346"/>
        <w:gridCol w:w="298"/>
        <w:gridCol w:w="1682"/>
        <w:gridCol w:w="288"/>
        <w:gridCol w:w="763"/>
        <w:gridCol w:w="651"/>
        <w:gridCol w:w="189"/>
        <w:gridCol w:w="1942"/>
      </w:tblGrid>
      <w:tr w:rsidR="00C94EFC" w:rsidRPr="00C22051" w:rsidTr="00C22051">
        <w:trPr>
          <w:trHeight w:val="699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2. Контрольные мероприятия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бюджета Московской области, предусмотренных муниципальному образованию «Городской округ Серпухов Московской области» в 2018 году в рамках реализации мероприятий государственной программы Московской области «Образование Подмосковья» на 2017-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годы, направленных на оплату труда работников муниципальных образовательных учреждений общего образования (выборочным методом). </w:t>
            </w:r>
          </w:p>
        </w:tc>
        <w:tc>
          <w:tcPr>
            <w:tcW w:w="709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 Администрации городского округа Серпухов Московской области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бюджета городского округа Серпухов Московской области, направленных в 2018 году на финансовое обеспечение муниципального задания МБОУ ДО «Психолого-педагогический медико-социальный центр «Шанс» (выборочным методом)</w:t>
            </w:r>
          </w:p>
        </w:tc>
        <w:tc>
          <w:tcPr>
            <w:tcW w:w="709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«Психолого-педагогический медико-социальный центр «Шанс»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февраль -май 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городского округа Серпухов Московской области за 2018 год</w:t>
            </w:r>
          </w:p>
        </w:tc>
        <w:tc>
          <w:tcPr>
            <w:tcW w:w="709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593/91 «Об утверждении Положения о бюджетном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процессе в муниципальном образовании «Город Серпухов Московской области»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за 2018 год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Серпухов от 25.08.2010 № 593/91 «Об утверждении Положения о бюджетном процессе в муниципальном образовании «Город Серпухов Московской области»</w:t>
            </w:r>
          </w:p>
        </w:tc>
      </w:tr>
      <w:tr w:rsidR="00C94EFC" w:rsidRPr="00C22051" w:rsidTr="00AC3D61">
        <w:trPr>
          <w:trHeight w:val="161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бюджета городского округа Серпухов Московской области, направленных в 2018 году и 1-ом квартале 2019 года на финансовое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МУК «Серпуховский музыкально - драматический театр», с использованием аудита (элементов аудита) в сфере закупок (выборочным методом)</w:t>
            </w:r>
          </w:p>
        </w:tc>
        <w:tc>
          <w:tcPr>
            <w:tcW w:w="709" w:type="pct"/>
          </w:tcPr>
          <w:p w:rsidR="00C94EFC" w:rsidRPr="00C22051" w:rsidRDefault="00C94EFC" w:rsidP="008356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МУК «Серпуховский музыкально-драматический театр»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C22051">
              <w:t xml:space="preserve"> 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год, январь – март 2019г.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июль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C94EFC" w:rsidRPr="00C22051" w:rsidRDefault="00C94EFC" w:rsidP="00C2205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бюджета городского округа Серпухов Московской области, направленных в 2018 году на асфальтирование территорий муниципальных дошкольных образовательных учреждений и установку ограждения, с использованием аудита (элементов аудита) в сфере закупок (выборочным методом)  </w:t>
            </w:r>
          </w:p>
        </w:tc>
        <w:tc>
          <w:tcPr>
            <w:tcW w:w="709" w:type="pct"/>
          </w:tcPr>
          <w:p w:rsidR="00C94EFC" w:rsidRPr="00C22051" w:rsidRDefault="00C94EFC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образованию городского округа Серпухов Московской области</w:t>
            </w:r>
          </w:p>
        </w:tc>
        <w:tc>
          <w:tcPr>
            <w:tcW w:w="487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май - июль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7070CD" w:rsidRPr="00C22051" w:rsidTr="00AC3D61">
        <w:trPr>
          <w:trHeight w:val="709"/>
        </w:trPr>
        <w:tc>
          <w:tcPr>
            <w:tcW w:w="221" w:type="pct"/>
          </w:tcPr>
          <w:p w:rsidR="007070CD" w:rsidRPr="00AC3D61" w:rsidRDefault="007070CD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7070CD" w:rsidRPr="00AC3D61" w:rsidRDefault="000742E8" w:rsidP="0014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законности расходования бюджетных средств при предоставлении </w:t>
            </w:r>
            <w:r w:rsidR="00145A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3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дминистрацией городского округа Серпухов субсидии юридическим лицам на возмещение </w:t>
            </w:r>
            <w:r w:rsidRPr="00AC3D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недополученных доходов и (или) финансовое обеспечение затрат в целях организации обеспечения надежного теплоснабжения потребителей, в том числе бесперебойного оказания коммунальных услуг по отоплению и горячему водоснабжению (совместно с Контрольно-счетной палатой Московской области)</w:t>
            </w:r>
          </w:p>
        </w:tc>
        <w:tc>
          <w:tcPr>
            <w:tcW w:w="709" w:type="pct"/>
          </w:tcPr>
          <w:p w:rsidR="007070CD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городского округа Серпухов</w:t>
            </w:r>
          </w:p>
          <w:p w:rsidR="001D5A41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A41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t xml:space="preserve">МКУ « Управление жилищно-коммунального хозяйства городского округа </w:t>
            </w:r>
            <w:r w:rsidRPr="00AC3D61">
              <w:rPr>
                <w:rFonts w:ascii="Times New Roman" w:hAnsi="Times New Roman"/>
                <w:sz w:val="24"/>
                <w:szCs w:val="24"/>
              </w:rPr>
              <w:lastRenderedPageBreak/>
              <w:t>Серпухов»</w:t>
            </w:r>
          </w:p>
          <w:p w:rsidR="001D5A41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A41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A41" w:rsidRPr="00AC3D61" w:rsidRDefault="001D5A41" w:rsidP="00C220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t>МУП                        «Серпуховская теплосеть»</w:t>
            </w:r>
          </w:p>
        </w:tc>
        <w:tc>
          <w:tcPr>
            <w:tcW w:w="487" w:type="pct"/>
            <w:gridSpan w:val="2"/>
          </w:tcPr>
          <w:p w:rsidR="007070CD" w:rsidRPr="00AC3D61" w:rsidRDefault="001D5A41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20" w:type="pct"/>
            <w:gridSpan w:val="2"/>
          </w:tcPr>
          <w:p w:rsidR="007070CD" w:rsidRPr="00AC3D61" w:rsidRDefault="007070C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513" w:type="pct"/>
            <w:gridSpan w:val="2"/>
          </w:tcPr>
          <w:p w:rsidR="007070CD" w:rsidRPr="00AC3D61" w:rsidRDefault="001D5A41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D6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5" w:type="pct"/>
          </w:tcPr>
          <w:p w:rsidR="007070CD" w:rsidRPr="00AC3D61" w:rsidRDefault="001D5A41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531" w:type="pct"/>
            <w:gridSpan w:val="3"/>
          </w:tcPr>
          <w:p w:rsidR="007070CD" w:rsidRPr="00AC3D61" w:rsidRDefault="001D5A41" w:rsidP="00C22051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C3D61">
              <w:rPr>
                <w:rFonts w:ascii="Times New Roman" w:hAnsi="Times New Roman"/>
                <w:sz w:val="23"/>
                <w:szCs w:val="23"/>
              </w:rPr>
              <w:t>Проверка (камеральная)</w:t>
            </w:r>
          </w:p>
        </w:tc>
        <w:tc>
          <w:tcPr>
            <w:tcW w:w="665" w:type="pct"/>
            <w:gridSpan w:val="2"/>
          </w:tcPr>
          <w:p w:rsidR="007070CD" w:rsidRPr="00AC3D61" w:rsidRDefault="00AC3D61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6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95289E" w:rsidRDefault="00C94EFC" w:rsidP="0095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бюджета городского округа Серпухов Московской области, направленных в 2018 году</w:t>
            </w:r>
            <w:r w:rsidR="00145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1</w:t>
            </w:r>
            <w:r w:rsidR="0095289E">
              <w:rPr>
                <w:rFonts w:ascii="Times New Roman" w:hAnsi="Times New Roman"/>
                <w:sz w:val="24"/>
                <w:szCs w:val="24"/>
                <w:lang w:eastAsia="ru-RU"/>
              </w:rPr>
              <w:t>-ом полугоди</w:t>
            </w:r>
            <w:r w:rsidR="00E561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5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="009528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финансовое обеспечение </w:t>
            </w:r>
            <w:r w:rsidR="00AA16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«Серпуховское информационное агентство», </w:t>
            </w:r>
          </w:p>
          <w:p w:rsidR="00C94EFC" w:rsidRPr="00C22051" w:rsidRDefault="00C94EFC" w:rsidP="0095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</w:p>
        </w:tc>
        <w:tc>
          <w:tcPr>
            <w:tcW w:w="709" w:type="pct"/>
          </w:tcPr>
          <w:p w:rsidR="00C94EFC" w:rsidRPr="00C22051" w:rsidRDefault="00C94EFC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>МАУ «Серпуховское информационное агентство»</w:t>
            </w:r>
          </w:p>
        </w:tc>
        <w:tc>
          <w:tcPr>
            <w:tcW w:w="487" w:type="pct"/>
            <w:gridSpan w:val="2"/>
          </w:tcPr>
          <w:p w:rsidR="00145A60" w:rsidRDefault="00145A60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</w:p>
          <w:p w:rsidR="00C94EFC" w:rsidRPr="00C22051" w:rsidRDefault="00145A60" w:rsidP="00952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89E">
              <w:rPr>
                <w:rFonts w:ascii="Times New Roman" w:hAnsi="Times New Roman"/>
                <w:sz w:val="24"/>
                <w:szCs w:val="24"/>
              </w:rPr>
              <w:t>-ое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420" w:type="pct"/>
            <w:gridSpan w:val="2"/>
          </w:tcPr>
          <w:p w:rsidR="00C94EFC" w:rsidRPr="00C22051" w:rsidRDefault="007070CD" w:rsidP="0070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C94EFC" w:rsidRPr="00C220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665" w:type="pct"/>
            <w:gridSpan w:val="2"/>
          </w:tcPr>
          <w:p w:rsidR="00C94EFC" w:rsidRPr="00C22051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C94EFC" w:rsidRPr="00C22051" w:rsidTr="00AC3D61">
        <w:trPr>
          <w:trHeight w:val="709"/>
        </w:trPr>
        <w:tc>
          <w:tcPr>
            <w:tcW w:w="221" w:type="pct"/>
          </w:tcPr>
          <w:p w:rsidR="00C94EFC" w:rsidRPr="00C22051" w:rsidRDefault="00C94EFC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2E7DE1" w:rsidRPr="0046584B" w:rsidRDefault="005C5FFE" w:rsidP="002E7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84B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465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средств бюджета </w:t>
            </w:r>
            <w:r w:rsidR="002E7DE1">
              <w:rPr>
                <w:rFonts w:ascii="Times New Roman" w:hAnsi="Times New Roman"/>
                <w:sz w:val="24"/>
                <w:szCs w:val="24"/>
              </w:rPr>
              <w:t>городского округа Серпухов</w:t>
            </w:r>
            <w:r w:rsidRPr="0046584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выделенных в 2018 году</w:t>
            </w:r>
            <w:r w:rsidR="002E7D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00426" w:rsidRPr="004658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E7DE1">
              <w:rPr>
                <w:rFonts w:ascii="Times New Roman" w:hAnsi="Times New Roman"/>
                <w:sz w:val="24"/>
                <w:szCs w:val="24"/>
              </w:rPr>
              <w:t xml:space="preserve"> – ом </w:t>
            </w:r>
            <w:r w:rsidR="00C00426" w:rsidRPr="0046584B">
              <w:rPr>
                <w:rFonts w:ascii="Times New Roman" w:hAnsi="Times New Roman"/>
                <w:sz w:val="24"/>
                <w:szCs w:val="24"/>
              </w:rPr>
              <w:t>квартале 2019 года</w:t>
            </w:r>
            <w:r w:rsidR="002E7DE1">
              <w:rPr>
                <w:rFonts w:ascii="Times New Roman" w:hAnsi="Times New Roman"/>
                <w:sz w:val="24"/>
                <w:szCs w:val="24"/>
              </w:rPr>
              <w:t>,</w:t>
            </w:r>
            <w:r w:rsidRPr="0046584B">
              <w:rPr>
                <w:rFonts w:ascii="Times New Roman" w:hAnsi="Times New Roman"/>
                <w:sz w:val="24"/>
                <w:szCs w:val="24"/>
              </w:rPr>
              <w:t xml:space="preserve"> на реализацию отдельных мероприятий </w:t>
            </w:r>
          </w:p>
          <w:p w:rsidR="0080791B" w:rsidRDefault="005C5FFE" w:rsidP="002E7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84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2E7DE1" w:rsidRPr="002E7DE1">
              <w:rPr>
                <w:rFonts w:ascii="Times New Roman" w:hAnsi="Times New Roman"/>
                <w:sz w:val="24"/>
                <w:szCs w:val="24"/>
              </w:rPr>
              <w:t>«Культура Серпухова на 2017-2021 годы»</w:t>
            </w:r>
            <w:r w:rsidR="002E7DE1">
              <w:rPr>
                <w:rFonts w:ascii="Times New Roman" w:hAnsi="Times New Roman"/>
                <w:sz w:val="24"/>
                <w:szCs w:val="24"/>
              </w:rPr>
              <w:t>,</w:t>
            </w:r>
            <w:r w:rsidRPr="0046584B">
              <w:rPr>
                <w:rFonts w:ascii="Times New Roman" w:hAnsi="Times New Roman"/>
                <w:sz w:val="24"/>
                <w:szCs w:val="24"/>
              </w:rPr>
              <w:t xml:space="preserve"> в том числе соблюдения законодательства о размещении заказов при реализации мероприятий программы, </w:t>
            </w:r>
          </w:p>
          <w:p w:rsidR="00C94EFC" w:rsidRPr="0046584B" w:rsidRDefault="005C5FFE" w:rsidP="0080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4B">
              <w:rPr>
                <w:rFonts w:ascii="Times New Roman" w:hAnsi="Times New Roman"/>
                <w:sz w:val="24"/>
                <w:szCs w:val="24"/>
              </w:rPr>
              <w:t>с использованием аудита</w:t>
            </w:r>
            <w:r w:rsidR="001C036E" w:rsidRPr="0046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84B">
              <w:rPr>
                <w:rFonts w:ascii="Times New Roman" w:hAnsi="Times New Roman"/>
                <w:sz w:val="24"/>
                <w:szCs w:val="24"/>
              </w:rPr>
              <w:t>(элементов аудита) в сфере закупок (выборочным методом)</w:t>
            </w:r>
          </w:p>
        </w:tc>
        <w:tc>
          <w:tcPr>
            <w:tcW w:w="709" w:type="pct"/>
          </w:tcPr>
          <w:p w:rsidR="00C94EFC" w:rsidRDefault="002E7DE1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Администрации </w:t>
            </w:r>
            <w:r w:rsidRPr="002E7DE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Серпухов</w:t>
            </w:r>
          </w:p>
          <w:p w:rsidR="002E7DE1" w:rsidRDefault="002E7DE1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DE1" w:rsidRDefault="002E7DE1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DE1">
              <w:rPr>
                <w:rFonts w:ascii="Times New Roman" w:hAnsi="Times New Roman"/>
                <w:sz w:val="24"/>
                <w:szCs w:val="24"/>
              </w:rPr>
              <w:t>МОУ ДО ДШИ "Синтез"</w:t>
            </w: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D1B" w:rsidRPr="002E7DE1" w:rsidRDefault="00453D1B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</w:tcPr>
          <w:p w:rsidR="002E7DE1" w:rsidRDefault="00C94EFC" w:rsidP="002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  <w:r w:rsidR="001C0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4EFC" w:rsidRPr="00C22051" w:rsidRDefault="001C036E" w:rsidP="002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E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420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август - ноябрь</w:t>
            </w:r>
          </w:p>
        </w:tc>
        <w:tc>
          <w:tcPr>
            <w:tcW w:w="513" w:type="pct"/>
            <w:gridSpan w:val="2"/>
          </w:tcPr>
          <w:p w:rsidR="00C94EFC" w:rsidRPr="00C22051" w:rsidRDefault="00C94EFC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C94EFC" w:rsidRPr="00C22051" w:rsidRDefault="00C94EFC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аудитор,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инспекторы, ревизоры</w:t>
            </w:r>
          </w:p>
        </w:tc>
        <w:tc>
          <w:tcPr>
            <w:tcW w:w="531" w:type="pct"/>
            <w:gridSpan w:val="3"/>
          </w:tcPr>
          <w:p w:rsidR="00C94EFC" w:rsidRPr="00C22051" w:rsidRDefault="00C94EFC" w:rsidP="00C22051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Проверка (камеральная)</w:t>
            </w:r>
          </w:p>
        </w:tc>
        <w:tc>
          <w:tcPr>
            <w:tcW w:w="665" w:type="pct"/>
            <w:gridSpan w:val="2"/>
          </w:tcPr>
          <w:p w:rsidR="00C94EFC" w:rsidRDefault="00C94EFC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1C036E" w:rsidRPr="001C036E" w:rsidRDefault="001C036E" w:rsidP="001C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E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     от </w:t>
            </w:r>
            <w:r w:rsidRPr="001C0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14.12.2018г. </w:t>
            </w:r>
          </w:p>
          <w:p w:rsidR="001C036E" w:rsidRPr="00C22051" w:rsidRDefault="001C036E" w:rsidP="001C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E">
              <w:rPr>
                <w:rFonts w:ascii="Times New Roman" w:hAnsi="Times New Roman"/>
                <w:sz w:val="24"/>
                <w:szCs w:val="24"/>
              </w:rPr>
              <w:t>№ 220/2018-ОЗ</w:t>
            </w:r>
          </w:p>
        </w:tc>
      </w:tr>
      <w:tr w:rsidR="00FE182D" w:rsidRPr="00C22051" w:rsidTr="00AC3D61">
        <w:trPr>
          <w:trHeight w:val="709"/>
        </w:trPr>
        <w:tc>
          <w:tcPr>
            <w:tcW w:w="221" w:type="pct"/>
          </w:tcPr>
          <w:p w:rsidR="00FE182D" w:rsidRPr="00C22051" w:rsidRDefault="00FE182D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FE182D" w:rsidRPr="00453D1B" w:rsidRDefault="00996947" w:rsidP="0099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47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бюджета городского округа Серпухов Московской области, направленных в 2018 году на асфальтирование территорий муниципальных дошкольных образовательных </w:t>
            </w:r>
            <w:r w:rsidRPr="0099694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результатам проведенного контрольного мероприятия в соответствии с пунктом 2.6 Плана работы Контрольно-счетной палаты городского округа Серпухов).</w:t>
            </w:r>
          </w:p>
        </w:tc>
        <w:tc>
          <w:tcPr>
            <w:tcW w:w="709" w:type="pct"/>
          </w:tcPr>
          <w:p w:rsidR="00181D7B" w:rsidRDefault="00B90FF4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образованию </w:t>
            </w:r>
          </w:p>
          <w:p w:rsidR="00B90FF4" w:rsidRDefault="00181D7B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B90FF4" w:rsidRPr="00B9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Серпухов Московской области </w:t>
            </w:r>
          </w:p>
          <w:p w:rsidR="00B90FF4" w:rsidRDefault="00B90FF4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№50 «Ручеек»</w:t>
            </w: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МДОУ «Детский сад №17 «Аленка»</w:t>
            </w: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МДОУ «Детский сад №41 «Кораблик»</w:t>
            </w: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МДОУ «Детский сад №27 «Матрешка»</w:t>
            </w: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МДОУ «Детский сад №44 «Колокольчик»</w:t>
            </w: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82D" w:rsidRPr="00453D1B" w:rsidRDefault="00FE182D" w:rsidP="00FE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МДОУ«Детский сад №35 «Вырастайка»</w:t>
            </w:r>
          </w:p>
        </w:tc>
        <w:tc>
          <w:tcPr>
            <w:tcW w:w="487" w:type="pct"/>
            <w:gridSpan w:val="2"/>
          </w:tcPr>
          <w:p w:rsidR="00FE182D" w:rsidRPr="00453D1B" w:rsidRDefault="00453D1B" w:rsidP="002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20" w:type="pct"/>
            <w:gridSpan w:val="2"/>
          </w:tcPr>
          <w:p w:rsidR="00FE182D" w:rsidRPr="00453D1B" w:rsidRDefault="00FE182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513" w:type="pct"/>
            <w:gridSpan w:val="2"/>
          </w:tcPr>
          <w:p w:rsidR="00FE182D" w:rsidRPr="00453D1B" w:rsidRDefault="00FE182D" w:rsidP="00FE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FE182D" w:rsidRPr="00453D1B" w:rsidRDefault="00FE182D" w:rsidP="00F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</w:t>
            </w:r>
          </w:p>
        </w:tc>
        <w:tc>
          <w:tcPr>
            <w:tcW w:w="531" w:type="pct"/>
            <w:gridSpan w:val="3"/>
          </w:tcPr>
          <w:p w:rsidR="00FE182D" w:rsidRPr="00453D1B" w:rsidRDefault="00FE182D" w:rsidP="00FE182D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665" w:type="pct"/>
            <w:gridSpan w:val="2"/>
          </w:tcPr>
          <w:p w:rsidR="00FE182D" w:rsidRPr="00453D1B" w:rsidRDefault="00FE182D" w:rsidP="00FE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FE182D" w:rsidRPr="00453D1B" w:rsidRDefault="00FE182D" w:rsidP="00FE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     от 14.12.2018г. </w:t>
            </w:r>
          </w:p>
          <w:p w:rsidR="00FE182D" w:rsidRPr="00453D1B" w:rsidRDefault="00FE182D" w:rsidP="00FE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1B">
              <w:rPr>
                <w:rFonts w:ascii="Times New Roman" w:hAnsi="Times New Roman"/>
                <w:sz w:val="24"/>
                <w:szCs w:val="24"/>
              </w:rPr>
              <w:t>№ 220/2018-ОЗ</w:t>
            </w:r>
          </w:p>
        </w:tc>
      </w:tr>
      <w:tr w:rsidR="002B7F4D" w:rsidRPr="00C22051" w:rsidTr="00AC3D61">
        <w:trPr>
          <w:trHeight w:val="709"/>
        </w:trPr>
        <w:tc>
          <w:tcPr>
            <w:tcW w:w="221" w:type="pct"/>
          </w:tcPr>
          <w:p w:rsidR="002B7F4D" w:rsidRPr="00C22051" w:rsidRDefault="002B7F4D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2B7F4D" w:rsidRPr="00996947" w:rsidRDefault="003F5A18" w:rsidP="003F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18"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учета и управления имуществом в период 2018 года и 1 полугодия 2019 года, приобретенным в рамках муниципальных контрактов № 15 от 25.05.2017г. с ООО «ФОРИУС», № 30 от 12.07.2017г. с ООО «Фабрика Подольскпортпласт»,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F5A18">
              <w:rPr>
                <w:rFonts w:ascii="Times New Roman" w:hAnsi="Times New Roman"/>
                <w:sz w:val="24"/>
                <w:szCs w:val="24"/>
              </w:rPr>
              <w:t>№ 109 от 06.11.2017г. с ООО «Торговый дом Рельеф», № 29 от 18.07.2017г. с ООО «Фабрика Подольскпортпласт» и  принят</w:t>
            </w:r>
            <w:r w:rsidR="003F0C65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3F5A1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5A18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хозяйственное ведение МУП «Развитие городского хозяйства»</w:t>
            </w:r>
          </w:p>
        </w:tc>
        <w:tc>
          <w:tcPr>
            <w:tcW w:w="709" w:type="pct"/>
          </w:tcPr>
          <w:p w:rsidR="002B7F4D" w:rsidRDefault="002B7F4D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МУП «Развитие городского хозяйства»</w:t>
            </w:r>
          </w:p>
          <w:p w:rsidR="002B7F4D" w:rsidRDefault="002B7F4D" w:rsidP="00FE1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F4D" w:rsidRPr="00B90FF4" w:rsidRDefault="002B7F4D" w:rsidP="003F5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«Комитет по благоустройству </w:t>
            </w:r>
            <w:r w:rsidR="003F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B7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городского округа Серпухов»</w:t>
            </w:r>
          </w:p>
        </w:tc>
        <w:tc>
          <w:tcPr>
            <w:tcW w:w="487" w:type="pct"/>
            <w:gridSpan w:val="2"/>
          </w:tcPr>
          <w:p w:rsidR="002B7F4D" w:rsidRPr="00453D1B" w:rsidRDefault="002B7F4D" w:rsidP="002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   1- ое полугодие 2019 года</w:t>
            </w:r>
          </w:p>
        </w:tc>
        <w:tc>
          <w:tcPr>
            <w:tcW w:w="420" w:type="pct"/>
            <w:gridSpan w:val="2"/>
          </w:tcPr>
          <w:p w:rsidR="002B7F4D" w:rsidRPr="00453D1B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13" w:type="pct"/>
            <w:gridSpan w:val="2"/>
          </w:tcPr>
          <w:p w:rsidR="002B7F4D" w:rsidRPr="00453D1B" w:rsidRDefault="002B7F4D" w:rsidP="00FE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2B7F4D" w:rsidRPr="00453D1B" w:rsidRDefault="002B7F4D" w:rsidP="00F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4D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</w:t>
            </w:r>
          </w:p>
        </w:tc>
        <w:tc>
          <w:tcPr>
            <w:tcW w:w="531" w:type="pct"/>
            <w:gridSpan w:val="3"/>
          </w:tcPr>
          <w:p w:rsidR="002B7F4D" w:rsidRPr="00453D1B" w:rsidRDefault="002B7F4D" w:rsidP="002B7F4D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D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65" w:type="pct"/>
            <w:gridSpan w:val="2"/>
          </w:tcPr>
          <w:p w:rsidR="002B7F4D" w:rsidRPr="00C22051" w:rsidRDefault="002B7F4D" w:rsidP="0084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2B7F4D" w:rsidRPr="00C22051" w:rsidTr="00AC3D61">
        <w:trPr>
          <w:trHeight w:val="709"/>
        </w:trPr>
        <w:tc>
          <w:tcPr>
            <w:tcW w:w="221" w:type="pct"/>
          </w:tcPr>
          <w:p w:rsidR="002B7F4D" w:rsidRPr="00C22051" w:rsidRDefault="002B7F4D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2B7F4D" w:rsidRPr="00C22051" w:rsidRDefault="002B7F4D" w:rsidP="00AA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Серпуховского муниципального района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области, направленных в 2018 году на финансовое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«Липицкая средняя общеобразовательная школа»,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аудита (эл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ементов аудита) в сфере закупок</w:t>
            </w:r>
            <w:r w:rsidRPr="00C22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pct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«Липицкая СОШ»</w:t>
            </w:r>
          </w:p>
        </w:tc>
        <w:tc>
          <w:tcPr>
            <w:tcW w:w="487" w:type="pct"/>
            <w:gridSpan w:val="2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513" w:type="pct"/>
            <w:gridSpan w:val="2"/>
          </w:tcPr>
          <w:p w:rsidR="002B7F4D" w:rsidRPr="00C22051" w:rsidRDefault="002B7F4D" w:rsidP="00C220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65" w:type="pct"/>
            <w:gridSpan w:val="2"/>
          </w:tcPr>
          <w:p w:rsidR="002B7F4D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7F4D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2C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     от 14.12.2018г. 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2C">
              <w:rPr>
                <w:rFonts w:ascii="Times New Roman" w:hAnsi="Times New Roman"/>
                <w:sz w:val="24"/>
                <w:szCs w:val="24"/>
              </w:rPr>
              <w:t>№ 220/2018-ОЗ</w:t>
            </w:r>
          </w:p>
        </w:tc>
      </w:tr>
      <w:tr w:rsidR="002B7F4D" w:rsidRPr="00C22051" w:rsidTr="00AC3D61">
        <w:trPr>
          <w:trHeight w:val="709"/>
        </w:trPr>
        <w:tc>
          <w:tcPr>
            <w:tcW w:w="221" w:type="pct"/>
          </w:tcPr>
          <w:p w:rsidR="002B7F4D" w:rsidRPr="00C22051" w:rsidRDefault="002B7F4D" w:rsidP="00C2205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2B7F4D" w:rsidRDefault="002B7F4D" w:rsidP="00417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Серпуховского муниципального района </w:t>
            </w:r>
            <w:r w:rsidRPr="00417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области, направленных в 2018 году и 1-ом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полугодии</w:t>
            </w:r>
            <w:r w:rsidRPr="00417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17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финансовое обеспечение деятельности  </w:t>
            </w:r>
          </w:p>
          <w:p w:rsidR="002B7F4D" w:rsidRPr="00C22051" w:rsidRDefault="002B7F4D" w:rsidP="00417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ДО «Центр внешкольной работы» </w:t>
            </w:r>
            <w:r w:rsidRPr="00417D57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</w:p>
        </w:tc>
        <w:tc>
          <w:tcPr>
            <w:tcW w:w="709" w:type="pct"/>
          </w:tcPr>
          <w:p w:rsidR="002B7F4D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«Центр внешкольной работы»</w:t>
            </w:r>
          </w:p>
        </w:tc>
        <w:tc>
          <w:tcPr>
            <w:tcW w:w="487" w:type="pct"/>
            <w:gridSpan w:val="2"/>
          </w:tcPr>
          <w:p w:rsidR="002B7F4D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 2019 года</w:t>
            </w:r>
          </w:p>
        </w:tc>
        <w:tc>
          <w:tcPr>
            <w:tcW w:w="420" w:type="pct"/>
            <w:gridSpan w:val="2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13" w:type="pct"/>
            <w:gridSpan w:val="2"/>
          </w:tcPr>
          <w:p w:rsidR="002B7F4D" w:rsidRPr="00C22051" w:rsidRDefault="002B7F4D" w:rsidP="00FE18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25" w:type="pct"/>
          </w:tcPr>
          <w:p w:rsidR="002B7F4D" w:rsidRPr="00C22051" w:rsidRDefault="002B7F4D" w:rsidP="00F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2B7F4D" w:rsidRPr="00C22051" w:rsidRDefault="002B7F4D" w:rsidP="00F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F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31" w:type="pct"/>
            <w:gridSpan w:val="3"/>
          </w:tcPr>
          <w:p w:rsidR="002B7F4D" w:rsidRPr="00C22051" w:rsidRDefault="002B7F4D" w:rsidP="007E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65" w:type="pct"/>
            <w:gridSpan w:val="2"/>
          </w:tcPr>
          <w:p w:rsidR="002B7F4D" w:rsidRPr="007E06A0" w:rsidRDefault="002B7F4D" w:rsidP="007E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0">
              <w:rPr>
                <w:rFonts w:ascii="Times New Roman" w:hAnsi="Times New Roman"/>
                <w:sz w:val="24"/>
                <w:szCs w:val="24"/>
              </w:rPr>
              <w:t xml:space="preserve">Положение о КСП, </w:t>
            </w:r>
          </w:p>
          <w:p w:rsidR="002B7F4D" w:rsidRPr="007E06A0" w:rsidRDefault="002B7F4D" w:rsidP="007E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0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     от 14.12.2018г. </w:t>
            </w:r>
          </w:p>
          <w:p w:rsidR="002B7F4D" w:rsidRPr="00C22051" w:rsidRDefault="002B7F4D" w:rsidP="007E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0">
              <w:rPr>
                <w:rFonts w:ascii="Times New Roman" w:hAnsi="Times New Roman"/>
                <w:sz w:val="24"/>
                <w:szCs w:val="24"/>
              </w:rPr>
              <w:t>№ 220/2018-ОЗ</w:t>
            </w:r>
          </w:p>
        </w:tc>
      </w:tr>
      <w:tr w:rsidR="002B7F4D" w:rsidRPr="00C22051" w:rsidTr="00C22051">
        <w:trPr>
          <w:trHeight w:val="1010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3. Финансово-экономическая экспертиза проектов решений Совета депутатов городского округа Серпухов Московской области и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нормативных правовых актов органов местного самоуправления (включая обоснованность финансово-экономических обоснований) 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в части, касающейся расходных обязательств муниципального образования «Городской округ Серпухов Московской области»,</w:t>
            </w:r>
            <w:r w:rsidRPr="00C22051">
              <w:t xml:space="preserve"> </w:t>
            </w: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 xml:space="preserve"> Оболенск, Пролетарский), а также муниципальных программ городского округа Серпухов Московской области</w:t>
            </w:r>
          </w:p>
        </w:tc>
      </w:tr>
      <w:tr w:rsidR="002B7F4D" w:rsidRPr="00C22051" w:rsidTr="00C22051">
        <w:trPr>
          <w:trHeight w:val="144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881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0" w:type="pct"/>
            <w:gridSpan w:val="2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17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853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68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2B7F4D" w:rsidRPr="00C22051" w:rsidTr="00C22051">
        <w:trPr>
          <w:trHeight w:val="350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gridSpan w:val="2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F4D" w:rsidRPr="00C22051" w:rsidTr="00C22051">
        <w:trPr>
          <w:trHeight w:val="696"/>
        </w:trPr>
        <w:tc>
          <w:tcPr>
            <w:tcW w:w="221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81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Экспертиза проекта решения Совета депутатов городского округа Серпухов Московской области «О бюджете городского округа Серпухов Московской области на 2020 год и на плановый период 2021 и 2022 годов»</w:t>
            </w:r>
          </w:p>
        </w:tc>
        <w:tc>
          <w:tcPr>
            <w:tcW w:w="660" w:type="pct"/>
            <w:gridSpan w:val="2"/>
          </w:tcPr>
          <w:p w:rsidR="002B7F4D" w:rsidRPr="00C22051" w:rsidRDefault="002B7F4D" w:rsidP="00C22051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517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853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868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Серпухов от 25.08.2010 № 593/91 «Об утверждении Положения о бюджетном процессе в муниципальном образовании «Город Серпухов Московской области»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4D" w:rsidRPr="00C22051" w:rsidTr="00C22051">
        <w:trPr>
          <w:trHeight w:val="705"/>
        </w:trPr>
        <w:tc>
          <w:tcPr>
            <w:tcW w:w="221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81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Совета депутатов городского округа Серпухов Московской области «О внесении изменений в решение Совета депутатов городского округа Серпухов Московской области 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«О бюджете городского округа Серпухов Московской области на 2019 год и на плановый период 2020 и 2021 годов»</w:t>
            </w:r>
          </w:p>
        </w:tc>
        <w:tc>
          <w:tcPr>
            <w:tcW w:w="660" w:type="pct"/>
            <w:gridSpan w:val="2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C2205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поступления, 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517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853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868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593/91 «Об утверждении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 бюджетном процессе в муниципальном образовании «Город Серпухов Московской области»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4D" w:rsidRPr="00C22051" w:rsidTr="00C22051">
        <w:trPr>
          <w:trHeight w:val="705"/>
        </w:trPr>
        <w:tc>
          <w:tcPr>
            <w:tcW w:w="221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81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о внесении изменений в Решение о бюджете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 мере поступления, в течение года</w:t>
            </w:r>
          </w:p>
        </w:tc>
        <w:tc>
          <w:tcPr>
            <w:tcW w:w="517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853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868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от 14.12.2018г. № 220/2018-ОЗ </w:t>
            </w:r>
          </w:p>
        </w:tc>
      </w:tr>
      <w:tr w:rsidR="002B7F4D" w:rsidRPr="00C22051" w:rsidTr="00C22051">
        <w:trPr>
          <w:trHeight w:val="705"/>
        </w:trPr>
        <w:tc>
          <w:tcPr>
            <w:tcW w:w="221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81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Финансово-экономическая экспертиза проектов решений Совета депутатов городского округа Серпухов Московской области и нормативных правовых актов органов местного самоуправления городского округа Серпухов Московской области,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области», </w:t>
            </w:r>
            <w:r w:rsidRPr="00C22051">
              <w:t xml:space="preserve">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и подготовка заключений по результатам указанной экспертизы</w:t>
            </w:r>
          </w:p>
        </w:tc>
        <w:tc>
          <w:tcPr>
            <w:tcW w:w="660" w:type="pct"/>
            <w:gridSpan w:val="2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 мере поступления, в течение года</w:t>
            </w:r>
          </w:p>
        </w:tc>
        <w:tc>
          <w:tcPr>
            <w:tcW w:w="517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853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868" w:type="pct"/>
            <w:gridSpan w:val="3"/>
          </w:tcPr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2B7F4D" w:rsidRPr="00C22051" w:rsidRDefault="002B7F4D" w:rsidP="00C2205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4D" w:rsidRPr="00C22051" w:rsidTr="00C22051">
        <w:trPr>
          <w:trHeight w:val="700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4. Иные мероприятия</w:t>
            </w:r>
          </w:p>
        </w:tc>
      </w:tr>
      <w:tr w:rsidR="002B7F4D" w:rsidRPr="00C22051" w:rsidTr="00C22051">
        <w:trPr>
          <w:trHeight w:val="522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и окончания проведения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Подготовка отчета о деятельности Контрольно-счетной палаты городского округа Серпухов Московской области за 2018 год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январь –  апрель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 закупок товаров, работ и услуг на 2020 год 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273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Организация работы первичной профсоюзной организации Контрольно-счетной палаты  городского округа Серпухов Московской области</w:t>
            </w:r>
          </w:p>
        </w:tc>
        <w:tc>
          <w:tcPr>
            <w:tcW w:w="708" w:type="pct"/>
            <w:gridSpan w:val="3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согласно Плану работы первичной профсоюзной организации Контрольно-счетной палаты городского округа Серпухов  Московской области на 2018 год </w:t>
            </w:r>
          </w:p>
        </w:tc>
        <w:tc>
          <w:tcPr>
            <w:tcW w:w="1106" w:type="pct"/>
            <w:gridSpan w:val="4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ревизоры.</w:t>
            </w:r>
          </w:p>
        </w:tc>
      </w:tr>
      <w:tr w:rsidR="002B7F4D" w:rsidRPr="00C22051" w:rsidTr="00C22051">
        <w:trPr>
          <w:trHeight w:val="522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4.2. Мероприятия по обеспечению гласности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П/н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Размещение в Единой информационной системе в сфере закупок (</w:t>
            </w:r>
            <w:r w:rsidRPr="00C22051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.</w:t>
            </w:r>
            <w:r w:rsidRPr="00C22051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.</w:t>
            </w:r>
            <w:r w:rsidRPr="00C220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) обобщенной информации о результатах проведенного Контрольно-счетной палатой городского округа Серпухов Московской области в 2018-2019 годах аудита в сфере закупок товаров, работ, услуг для обеспечения муниципальных нужд городского округа Серпухов Московской области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ЕСГФК).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</w:tr>
      <w:tr w:rsidR="002B7F4D" w:rsidRPr="00C22051" w:rsidTr="00C22051">
        <w:trPr>
          <w:trHeight w:val="56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7" w:history="1">
              <w:r w:rsidRPr="00C220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https://ksp-serpuhov.ru/</w:t>
              </w:r>
            </w:hyperlink>
            <w:r w:rsidRPr="00C22051">
              <w:rPr>
                <w:rFonts w:ascii="Times New Roman" w:hAnsi="Times New Roman"/>
                <w:sz w:val="24"/>
                <w:szCs w:val="24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</w:tr>
      <w:tr w:rsidR="002B7F4D" w:rsidRPr="00C22051" w:rsidTr="00C22051">
        <w:trPr>
          <w:trHeight w:val="56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Направление информации о результатах деятельности Контрольно-счетной палаты Московской области на Портал Счетной палаты Российской Федерации и контрольно-счетных органов Российской Федерации</w:t>
            </w:r>
          </w:p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</w:tr>
      <w:tr w:rsidR="002B7F4D" w:rsidRPr="00C22051" w:rsidTr="00C22051">
        <w:trPr>
          <w:trHeight w:val="56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</w:tr>
      <w:tr w:rsidR="002B7F4D" w:rsidRPr="00C22051" w:rsidTr="00C22051">
        <w:trPr>
          <w:trHeight w:val="522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4.3. Обеспечение контроля качества деятельности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2B7F4D" w:rsidRPr="00C22051" w:rsidRDefault="002B7F4D" w:rsidP="00C2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  <w:p w:rsidR="002B7F4D" w:rsidRPr="00C22051" w:rsidRDefault="002B7F4D" w:rsidP="00C2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4D" w:rsidRPr="00C22051" w:rsidTr="00C22051">
        <w:trPr>
          <w:trHeight w:val="522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 xml:space="preserve">4.4. Взаимодействие с Контрольно-счетной палатой Московской области 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2965" w:type="pct"/>
            <w:gridSpan w:val="7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8" w:type="pct"/>
            <w:gridSpan w:val="6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5" w:type="pct"/>
            <w:gridSpan w:val="7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6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2965" w:type="pct"/>
            <w:gridSpan w:val="7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области,, а также работе его отделений и комиссий согласно плану работы Совета контрольно-счетных органов при Контрольно-счетной палате Московской области на 2019 год</w:t>
            </w:r>
          </w:p>
        </w:tc>
        <w:tc>
          <w:tcPr>
            <w:tcW w:w="1208" w:type="pct"/>
            <w:gridSpan w:val="6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контрольно-счетных органов при Контрольно-счетной палате Московской области 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председателя  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2965" w:type="pct"/>
            <w:gridSpan w:val="7"/>
            <w:shd w:val="clear" w:color="auto" w:fill="FFFFFF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2019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1208" w:type="pct"/>
            <w:gridSpan w:val="6"/>
            <w:shd w:val="clear" w:color="auto" w:fill="FFFFFF"/>
            <w:vAlign w:val="center"/>
          </w:tcPr>
          <w:p w:rsidR="002B7F4D" w:rsidRPr="00C22051" w:rsidRDefault="002B7F4D" w:rsidP="00C220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Контрольно-счетной палаты Московской области 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2B7F4D" w:rsidRPr="00C22051" w:rsidTr="00C22051">
        <w:trPr>
          <w:trHeight w:val="522"/>
        </w:trPr>
        <w:tc>
          <w:tcPr>
            <w:tcW w:w="5000" w:type="pct"/>
            <w:gridSpan w:val="15"/>
            <w:shd w:val="clear" w:color="auto" w:fill="E7E6E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b/>
                <w:sz w:val="24"/>
                <w:szCs w:val="24"/>
              </w:rPr>
              <w:t xml:space="preserve">4.5. Обеспечение взаимодействия с Советом депутатов городского округа Серпухов Московской области 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и окончания проведения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06" w:type="pct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F4D" w:rsidRPr="00C22051" w:rsidTr="00C22051">
        <w:trPr>
          <w:trHeight w:val="554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2965" w:type="pct"/>
            <w:gridSpan w:val="7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Серпухов Московской области,</w:t>
            </w:r>
            <w:r w:rsidRPr="00C22051">
              <w:t xml:space="preserve"> </w:t>
            </w:r>
            <w:r w:rsidRPr="00C22051">
              <w:rPr>
                <w:rFonts w:ascii="Times New Roman" w:hAnsi="Times New Roman"/>
                <w:sz w:val="24"/>
                <w:szCs w:val="24"/>
              </w:rPr>
              <w:t>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и муниципальных программ, проводимых Контрольно-счетной палатой городского округа Серпухов Московской области</w:t>
            </w:r>
          </w:p>
        </w:tc>
        <w:tc>
          <w:tcPr>
            <w:tcW w:w="1208" w:type="pct"/>
            <w:gridSpan w:val="6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2B7F4D" w:rsidRPr="00C22051" w:rsidTr="00C22051">
        <w:trPr>
          <w:trHeight w:val="542"/>
        </w:trPr>
        <w:tc>
          <w:tcPr>
            <w:tcW w:w="221" w:type="pct"/>
            <w:vAlign w:val="center"/>
          </w:tcPr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7F4D" w:rsidRPr="00C22051" w:rsidRDefault="002B7F4D" w:rsidP="00C22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2965" w:type="pct"/>
            <w:gridSpan w:val="7"/>
            <w:shd w:val="clear" w:color="auto" w:fill="FFFFFF"/>
            <w:vAlign w:val="center"/>
          </w:tcPr>
          <w:p w:rsidR="002B7F4D" w:rsidRPr="00C22051" w:rsidRDefault="002B7F4D" w:rsidP="00C22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Серпухов Московской области по результатам контрольных и экспертно-аналитических мероприятий</w:t>
            </w:r>
          </w:p>
        </w:tc>
        <w:tc>
          <w:tcPr>
            <w:tcW w:w="1208" w:type="pct"/>
            <w:gridSpan w:val="6"/>
            <w:shd w:val="clear" w:color="auto" w:fill="FFFFFF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6" w:type="pct"/>
            <w:vAlign w:val="center"/>
          </w:tcPr>
          <w:p w:rsidR="002B7F4D" w:rsidRPr="00C22051" w:rsidRDefault="002B7F4D" w:rsidP="00C2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инспекторы, ревизоры</w:t>
            </w:r>
          </w:p>
        </w:tc>
      </w:tr>
    </w:tbl>
    <w:p w:rsidR="00C94EFC" w:rsidRPr="00801157" w:rsidRDefault="00C94EFC" w:rsidP="00835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4EFC" w:rsidRPr="00801157" w:rsidSect="002C6CD6">
      <w:headerReference w:type="default" r:id="rId8"/>
      <w:pgSz w:w="16838" w:h="11906" w:orient="landscape"/>
      <w:pgMar w:top="568" w:right="39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11" w:rsidRDefault="00EF7A11" w:rsidP="00E61FCF">
      <w:pPr>
        <w:spacing w:after="0" w:line="240" w:lineRule="auto"/>
      </w:pPr>
      <w:r>
        <w:separator/>
      </w:r>
    </w:p>
  </w:endnote>
  <w:endnote w:type="continuationSeparator" w:id="0">
    <w:p w:rsidR="00EF7A11" w:rsidRDefault="00EF7A11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11" w:rsidRDefault="00EF7A11" w:rsidP="00E61FCF">
      <w:pPr>
        <w:spacing w:after="0" w:line="240" w:lineRule="auto"/>
      </w:pPr>
      <w:r>
        <w:separator/>
      </w:r>
    </w:p>
  </w:footnote>
  <w:footnote w:type="continuationSeparator" w:id="0">
    <w:p w:rsidR="00EF7A11" w:rsidRDefault="00EF7A11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2D" w:rsidRDefault="00E92BB8">
    <w:pPr>
      <w:pStyle w:val="a9"/>
      <w:jc w:val="center"/>
    </w:pPr>
    <w:fldSimple w:instr="PAGE   \* MERGEFORMAT">
      <w:r w:rsidR="003F0C65">
        <w:rPr>
          <w:noProof/>
        </w:rPr>
        <w:t>13</w:t>
      </w:r>
    </w:fldSimple>
  </w:p>
  <w:p w:rsidR="00FE182D" w:rsidRDefault="00FE1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1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66"/>
    <w:rsid w:val="000028F4"/>
    <w:rsid w:val="00004139"/>
    <w:rsid w:val="00004EFA"/>
    <w:rsid w:val="00013F3F"/>
    <w:rsid w:val="00014A65"/>
    <w:rsid w:val="00016E82"/>
    <w:rsid w:val="00026523"/>
    <w:rsid w:val="000307C9"/>
    <w:rsid w:val="00037BB5"/>
    <w:rsid w:val="00041CB0"/>
    <w:rsid w:val="00041E20"/>
    <w:rsid w:val="00041F6D"/>
    <w:rsid w:val="0004604B"/>
    <w:rsid w:val="000567C9"/>
    <w:rsid w:val="00063FED"/>
    <w:rsid w:val="000701A6"/>
    <w:rsid w:val="0007340D"/>
    <w:rsid w:val="000742E8"/>
    <w:rsid w:val="00076774"/>
    <w:rsid w:val="00076782"/>
    <w:rsid w:val="000823D3"/>
    <w:rsid w:val="00085DB5"/>
    <w:rsid w:val="000875D7"/>
    <w:rsid w:val="00092AE0"/>
    <w:rsid w:val="000A4260"/>
    <w:rsid w:val="000B270C"/>
    <w:rsid w:val="000B2A3D"/>
    <w:rsid w:val="000C0839"/>
    <w:rsid w:val="000C1407"/>
    <w:rsid w:val="000C15D3"/>
    <w:rsid w:val="000C1CE2"/>
    <w:rsid w:val="000D2530"/>
    <w:rsid w:val="000D661F"/>
    <w:rsid w:val="000D7C63"/>
    <w:rsid w:val="000E001A"/>
    <w:rsid w:val="000E1171"/>
    <w:rsid w:val="000E3ACE"/>
    <w:rsid w:val="000E4267"/>
    <w:rsid w:val="000E5CA3"/>
    <w:rsid w:val="000E60BF"/>
    <w:rsid w:val="000F4F87"/>
    <w:rsid w:val="000F5DCF"/>
    <w:rsid w:val="0010087A"/>
    <w:rsid w:val="001012FA"/>
    <w:rsid w:val="00102E58"/>
    <w:rsid w:val="00110B5F"/>
    <w:rsid w:val="00117D16"/>
    <w:rsid w:val="0012232D"/>
    <w:rsid w:val="00122802"/>
    <w:rsid w:val="0013170F"/>
    <w:rsid w:val="00133C9D"/>
    <w:rsid w:val="00135BF3"/>
    <w:rsid w:val="00145A60"/>
    <w:rsid w:val="0014779D"/>
    <w:rsid w:val="00170EE1"/>
    <w:rsid w:val="001814E0"/>
    <w:rsid w:val="00181D7B"/>
    <w:rsid w:val="00183420"/>
    <w:rsid w:val="00184466"/>
    <w:rsid w:val="00195E0B"/>
    <w:rsid w:val="00196D5C"/>
    <w:rsid w:val="001A4BF4"/>
    <w:rsid w:val="001B39AC"/>
    <w:rsid w:val="001C036E"/>
    <w:rsid w:val="001C0802"/>
    <w:rsid w:val="001C1637"/>
    <w:rsid w:val="001D5A41"/>
    <w:rsid w:val="001D76DD"/>
    <w:rsid w:val="001D7D10"/>
    <w:rsid w:val="001E1D06"/>
    <w:rsid w:val="001E2B22"/>
    <w:rsid w:val="001E683A"/>
    <w:rsid w:val="001E7C85"/>
    <w:rsid w:val="0020027E"/>
    <w:rsid w:val="00202582"/>
    <w:rsid w:val="00202FC2"/>
    <w:rsid w:val="0020724A"/>
    <w:rsid w:val="00207B91"/>
    <w:rsid w:val="00211C6F"/>
    <w:rsid w:val="00216B8E"/>
    <w:rsid w:val="002233CF"/>
    <w:rsid w:val="002251FC"/>
    <w:rsid w:val="002271F4"/>
    <w:rsid w:val="002303C7"/>
    <w:rsid w:val="002339EE"/>
    <w:rsid w:val="00236CEB"/>
    <w:rsid w:val="002667D9"/>
    <w:rsid w:val="00266D1D"/>
    <w:rsid w:val="0027159B"/>
    <w:rsid w:val="002734E8"/>
    <w:rsid w:val="00277F0B"/>
    <w:rsid w:val="002803D1"/>
    <w:rsid w:val="00280DA0"/>
    <w:rsid w:val="00282068"/>
    <w:rsid w:val="00283B5E"/>
    <w:rsid w:val="002841EB"/>
    <w:rsid w:val="00284BB0"/>
    <w:rsid w:val="00286E63"/>
    <w:rsid w:val="00290794"/>
    <w:rsid w:val="00291FED"/>
    <w:rsid w:val="002A0AEE"/>
    <w:rsid w:val="002A214C"/>
    <w:rsid w:val="002A3712"/>
    <w:rsid w:val="002B1CAD"/>
    <w:rsid w:val="002B747A"/>
    <w:rsid w:val="002B76C9"/>
    <w:rsid w:val="002B7F4D"/>
    <w:rsid w:val="002C3671"/>
    <w:rsid w:val="002C5D28"/>
    <w:rsid w:val="002C6CD6"/>
    <w:rsid w:val="002D5277"/>
    <w:rsid w:val="002E7DE1"/>
    <w:rsid w:val="0030602A"/>
    <w:rsid w:val="00313428"/>
    <w:rsid w:val="00315710"/>
    <w:rsid w:val="00316C26"/>
    <w:rsid w:val="003323E9"/>
    <w:rsid w:val="00334A8F"/>
    <w:rsid w:val="003416F9"/>
    <w:rsid w:val="0034288C"/>
    <w:rsid w:val="0034794E"/>
    <w:rsid w:val="003505D2"/>
    <w:rsid w:val="00350B88"/>
    <w:rsid w:val="003515F0"/>
    <w:rsid w:val="00351857"/>
    <w:rsid w:val="003543F7"/>
    <w:rsid w:val="00360579"/>
    <w:rsid w:val="00364B6C"/>
    <w:rsid w:val="00376FD6"/>
    <w:rsid w:val="00376FF4"/>
    <w:rsid w:val="00382289"/>
    <w:rsid w:val="00383D82"/>
    <w:rsid w:val="00386AF9"/>
    <w:rsid w:val="00393413"/>
    <w:rsid w:val="003A0BAC"/>
    <w:rsid w:val="003A15EF"/>
    <w:rsid w:val="003A2B30"/>
    <w:rsid w:val="003A4F15"/>
    <w:rsid w:val="003B1495"/>
    <w:rsid w:val="003B44EC"/>
    <w:rsid w:val="003B4852"/>
    <w:rsid w:val="003B6128"/>
    <w:rsid w:val="003B753D"/>
    <w:rsid w:val="003C6DD3"/>
    <w:rsid w:val="003E0CF1"/>
    <w:rsid w:val="003E10C4"/>
    <w:rsid w:val="003E3C2E"/>
    <w:rsid w:val="003F0C65"/>
    <w:rsid w:val="003F1500"/>
    <w:rsid w:val="003F5A18"/>
    <w:rsid w:val="0041054F"/>
    <w:rsid w:val="00414DAB"/>
    <w:rsid w:val="00415719"/>
    <w:rsid w:val="00416ACD"/>
    <w:rsid w:val="00417D57"/>
    <w:rsid w:val="00422995"/>
    <w:rsid w:val="0042688D"/>
    <w:rsid w:val="00426C33"/>
    <w:rsid w:val="004322EA"/>
    <w:rsid w:val="004343CF"/>
    <w:rsid w:val="004433E3"/>
    <w:rsid w:val="0044765B"/>
    <w:rsid w:val="0045040C"/>
    <w:rsid w:val="00451FA9"/>
    <w:rsid w:val="00453D1B"/>
    <w:rsid w:val="00463D9D"/>
    <w:rsid w:val="0046584B"/>
    <w:rsid w:val="00466E9C"/>
    <w:rsid w:val="00472F9D"/>
    <w:rsid w:val="004A2670"/>
    <w:rsid w:val="004A3A7F"/>
    <w:rsid w:val="004A5314"/>
    <w:rsid w:val="004B05C6"/>
    <w:rsid w:val="004B4A04"/>
    <w:rsid w:val="004C1E43"/>
    <w:rsid w:val="004C3E2D"/>
    <w:rsid w:val="004C4368"/>
    <w:rsid w:val="004C7A69"/>
    <w:rsid w:val="004E36ED"/>
    <w:rsid w:val="004E3FDF"/>
    <w:rsid w:val="004F7E56"/>
    <w:rsid w:val="00514735"/>
    <w:rsid w:val="00530AE5"/>
    <w:rsid w:val="00532B55"/>
    <w:rsid w:val="005422AF"/>
    <w:rsid w:val="0054574B"/>
    <w:rsid w:val="00546694"/>
    <w:rsid w:val="0054695D"/>
    <w:rsid w:val="00551AD1"/>
    <w:rsid w:val="0058180E"/>
    <w:rsid w:val="00582937"/>
    <w:rsid w:val="0058468E"/>
    <w:rsid w:val="00585FF0"/>
    <w:rsid w:val="0058641E"/>
    <w:rsid w:val="005870CA"/>
    <w:rsid w:val="005A18CB"/>
    <w:rsid w:val="005A3578"/>
    <w:rsid w:val="005A6F3C"/>
    <w:rsid w:val="005B0F7F"/>
    <w:rsid w:val="005B5482"/>
    <w:rsid w:val="005B5726"/>
    <w:rsid w:val="005B73A6"/>
    <w:rsid w:val="005C14AE"/>
    <w:rsid w:val="005C5FFE"/>
    <w:rsid w:val="005C7E40"/>
    <w:rsid w:val="005D2FCC"/>
    <w:rsid w:val="005D69CC"/>
    <w:rsid w:val="005E1CA3"/>
    <w:rsid w:val="005E54DD"/>
    <w:rsid w:val="005F139E"/>
    <w:rsid w:val="005F475A"/>
    <w:rsid w:val="005F4B31"/>
    <w:rsid w:val="005F5336"/>
    <w:rsid w:val="006011D1"/>
    <w:rsid w:val="00602C3C"/>
    <w:rsid w:val="006223E0"/>
    <w:rsid w:val="006235B9"/>
    <w:rsid w:val="00624629"/>
    <w:rsid w:val="006249A5"/>
    <w:rsid w:val="00625D29"/>
    <w:rsid w:val="006340FD"/>
    <w:rsid w:val="00634958"/>
    <w:rsid w:val="00634CAD"/>
    <w:rsid w:val="00651E3D"/>
    <w:rsid w:val="00653AA2"/>
    <w:rsid w:val="0066199A"/>
    <w:rsid w:val="00667A90"/>
    <w:rsid w:val="00670D2A"/>
    <w:rsid w:val="00682165"/>
    <w:rsid w:val="00685869"/>
    <w:rsid w:val="006924E3"/>
    <w:rsid w:val="006A065B"/>
    <w:rsid w:val="006A25E9"/>
    <w:rsid w:val="006B05FA"/>
    <w:rsid w:val="006B217D"/>
    <w:rsid w:val="006B7CA8"/>
    <w:rsid w:val="006C337C"/>
    <w:rsid w:val="006C50ED"/>
    <w:rsid w:val="006E0EA8"/>
    <w:rsid w:val="006E2D63"/>
    <w:rsid w:val="006E6220"/>
    <w:rsid w:val="006F56D0"/>
    <w:rsid w:val="006F6B17"/>
    <w:rsid w:val="0070003C"/>
    <w:rsid w:val="0070668D"/>
    <w:rsid w:val="007070CD"/>
    <w:rsid w:val="00711A71"/>
    <w:rsid w:val="00716623"/>
    <w:rsid w:val="00716C4B"/>
    <w:rsid w:val="00725B1A"/>
    <w:rsid w:val="0073436C"/>
    <w:rsid w:val="007528C0"/>
    <w:rsid w:val="007637DB"/>
    <w:rsid w:val="00766227"/>
    <w:rsid w:val="00771D1B"/>
    <w:rsid w:val="00773798"/>
    <w:rsid w:val="00776C38"/>
    <w:rsid w:val="00785467"/>
    <w:rsid w:val="007A477D"/>
    <w:rsid w:val="007C0AA0"/>
    <w:rsid w:val="007C7055"/>
    <w:rsid w:val="007D16E7"/>
    <w:rsid w:val="007D67CD"/>
    <w:rsid w:val="007E06A0"/>
    <w:rsid w:val="007E627D"/>
    <w:rsid w:val="007E6A99"/>
    <w:rsid w:val="007E74C5"/>
    <w:rsid w:val="007E767E"/>
    <w:rsid w:val="007F08BC"/>
    <w:rsid w:val="007F0AD6"/>
    <w:rsid w:val="007F509A"/>
    <w:rsid w:val="00801157"/>
    <w:rsid w:val="00804F3C"/>
    <w:rsid w:val="0080791B"/>
    <w:rsid w:val="00810363"/>
    <w:rsid w:val="008110EB"/>
    <w:rsid w:val="00817D7A"/>
    <w:rsid w:val="00823400"/>
    <w:rsid w:val="008248C8"/>
    <w:rsid w:val="0082578D"/>
    <w:rsid w:val="00826C9F"/>
    <w:rsid w:val="00832511"/>
    <w:rsid w:val="008326C2"/>
    <w:rsid w:val="008356F8"/>
    <w:rsid w:val="00841F9B"/>
    <w:rsid w:val="00847601"/>
    <w:rsid w:val="008516D5"/>
    <w:rsid w:val="00851DC0"/>
    <w:rsid w:val="00854D54"/>
    <w:rsid w:val="00861952"/>
    <w:rsid w:val="00866EDE"/>
    <w:rsid w:val="0087439E"/>
    <w:rsid w:val="00877A43"/>
    <w:rsid w:val="008829E0"/>
    <w:rsid w:val="0088434B"/>
    <w:rsid w:val="00894501"/>
    <w:rsid w:val="008966C0"/>
    <w:rsid w:val="00897E8F"/>
    <w:rsid w:val="008A22A0"/>
    <w:rsid w:val="008A3F7B"/>
    <w:rsid w:val="008C3B3E"/>
    <w:rsid w:val="008D319B"/>
    <w:rsid w:val="008E1658"/>
    <w:rsid w:val="008E242C"/>
    <w:rsid w:val="008E7269"/>
    <w:rsid w:val="008F2DC6"/>
    <w:rsid w:val="008F4CFF"/>
    <w:rsid w:val="008F5676"/>
    <w:rsid w:val="00900CE5"/>
    <w:rsid w:val="009016A7"/>
    <w:rsid w:val="0090372B"/>
    <w:rsid w:val="00906988"/>
    <w:rsid w:val="009120F9"/>
    <w:rsid w:val="00917A4B"/>
    <w:rsid w:val="009332C2"/>
    <w:rsid w:val="00933CC8"/>
    <w:rsid w:val="00944222"/>
    <w:rsid w:val="009450E4"/>
    <w:rsid w:val="00945E8B"/>
    <w:rsid w:val="0095289E"/>
    <w:rsid w:val="00952D42"/>
    <w:rsid w:val="00954C6E"/>
    <w:rsid w:val="0096032E"/>
    <w:rsid w:val="00962875"/>
    <w:rsid w:val="0096679A"/>
    <w:rsid w:val="009705FC"/>
    <w:rsid w:val="00980BBE"/>
    <w:rsid w:val="00984AEB"/>
    <w:rsid w:val="00996947"/>
    <w:rsid w:val="009A404E"/>
    <w:rsid w:val="009A4CD2"/>
    <w:rsid w:val="009A6A2C"/>
    <w:rsid w:val="009B3632"/>
    <w:rsid w:val="009B3BE5"/>
    <w:rsid w:val="009B5CFD"/>
    <w:rsid w:val="009B688C"/>
    <w:rsid w:val="009C4D44"/>
    <w:rsid w:val="009C7152"/>
    <w:rsid w:val="009D393A"/>
    <w:rsid w:val="009D7FBA"/>
    <w:rsid w:val="009F4C5E"/>
    <w:rsid w:val="009F4DA0"/>
    <w:rsid w:val="009F5E19"/>
    <w:rsid w:val="00A04E15"/>
    <w:rsid w:val="00A1099E"/>
    <w:rsid w:val="00A15E6C"/>
    <w:rsid w:val="00A175E6"/>
    <w:rsid w:val="00A2302F"/>
    <w:rsid w:val="00A23F3B"/>
    <w:rsid w:val="00A33093"/>
    <w:rsid w:val="00A33939"/>
    <w:rsid w:val="00A37C88"/>
    <w:rsid w:val="00A63BD3"/>
    <w:rsid w:val="00A75096"/>
    <w:rsid w:val="00A763E0"/>
    <w:rsid w:val="00A8295B"/>
    <w:rsid w:val="00A85430"/>
    <w:rsid w:val="00A8589F"/>
    <w:rsid w:val="00A859CD"/>
    <w:rsid w:val="00A871A6"/>
    <w:rsid w:val="00A96AA0"/>
    <w:rsid w:val="00AA16E5"/>
    <w:rsid w:val="00AA7548"/>
    <w:rsid w:val="00AB1B4D"/>
    <w:rsid w:val="00AB22C0"/>
    <w:rsid w:val="00AB49F3"/>
    <w:rsid w:val="00AC37C6"/>
    <w:rsid w:val="00AC3D61"/>
    <w:rsid w:val="00AD5FE7"/>
    <w:rsid w:val="00AE24EE"/>
    <w:rsid w:val="00AE5FF2"/>
    <w:rsid w:val="00AE6873"/>
    <w:rsid w:val="00AE7806"/>
    <w:rsid w:val="00AF1BC7"/>
    <w:rsid w:val="00AF4485"/>
    <w:rsid w:val="00AF4FC8"/>
    <w:rsid w:val="00B00908"/>
    <w:rsid w:val="00B077C0"/>
    <w:rsid w:val="00B12D4C"/>
    <w:rsid w:val="00B15127"/>
    <w:rsid w:val="00B24019"/>
    <w:rsid w:val="00B2413A"/>
    <w:rsid w:val="00B25D68"/>
    <w:rsid w:val="00B27552"/>
    <w:rsid w:val="00B32635"/>
    <w:rsid w:val="00B332B4"/>
    <w:rsid w:val="00B37401"/>
    <w:rsid w:val="00B42435"/>
    <w:rsid w:val="00B42A64"/>
    <w:rsid w:val="00B435E4"/>
    <w:rsid w:val="00B479AF"/>
    <w:rsid w:val="00B6799B"/>
    <w:rsid w:val="00B70C9C"/>
    <w:rsid w:val="00B734AA"/>
    <w:rsid w:val="00B7591F"/>
    <w:rsid w:val="00B849C4"/>
    <w:rsid w:val="00B90FF4"/>
    <w:rsid w:val="00B953E4"/>
    <w:rsid w:val="00B97093"/>
    <w:rsid w:val="00B97C5E"/>
    <w:rsid w:val="00BA0AB8"/>
    <w:rsid w:val="00BA6467"/>
    <w:rsid w:val="00BB08F7"/>
    <w:rsid w:val="00BB660C"/>
    <w:rsid w:val="00BB75D1"/>
    <w:rsid w:val="00BD2689"/>
    <w:rsid w:val="00BE038B"/>
    <w:rsid w:val="00BE2FC3"/>
    <w:rsid w:val="00BE3FCE"/>
    <w:rsid w:val="00BE5330"/>
    <w:rsid w:val="00BE6AA1"/>
    <w:rsid w:val="00BF01F8"/>
    <w:rsid w:val="00BF0680"/>
    <w:rsid w:val="00BF2846"/>
    <w:rsid w:val="00BF5F92"/>
    <w:rsid w:val="00BF65F6"/>
    <w:rsid w:val="00BF7CF4"/>
    <w:rsid w:val="00C00426"/>
    <w:rsid w:val="00C0388C"/>
    <w:rsid w:val="00C1326C"/>
    <w:rsid w:val="00C13737"/>
    <w:rsid w:val="00C166EB"/>
    <w:rsid w:val="00C17343"/>
    <w:rsid w:val="00C20A3F"/>
    <w:rsid w:val="00C21594"/>
    <w:rsid w:val="00C22051"/>
    <w:rsid w:val="00C23648"/>
    <w:rsid w:val="00C338D2"/>
    <w:rsid w:val="00C33C28"/>
    <w:rsid w:val="00C44679"/>
    <w:rsid w:val="00C44FFD"/>
    <w:rsid w:val="00C55566"/>
    <w:rsid w:val="00C56278"/>
    <w:rsid w:val="00C64969"/>
    <w:rsid w:val="00C660E2"/>
    <w:rsid w:val="00C730AC"/>
    <w:rsid w:val="00C73C00"/>
    <w:rsid w:val="00C84992"/>
    <w:rsid w:val="00C87A2C"/>
    <w:rsid w:val="00C94B63"/>
    <w:rsid w:val="00C94EFC"/>
    <w:rsid w:val="00CA0794"/>
    <w:rsid w:val="00CA7DB2"/>
    <w:rsid w:val="00CB302C"/>
    <w:rsid w:val="00CB51D6"/>
    <w:rsid w:val="00CB5D93"/>
    <w:rsid w:val="00CC77C0"/>
    <w:rsid w:val="00CE4FF4"/>
    <w:rsid w:val="00CF3391"/>
    <w:rsid w:val="00D04691"/>
    <w:rsid w:val="00D04ABF"/>
    <w:rsid w:val="00D04C2C"/>
    <w:rsid w:val="00D1384F"/>
    <w:rsid w:val="00D16B66"/>
    <w:rsid w:val="00D241BE"/>
    <w:rsid w:val="00D33CA0"/>
    <w:rsid w:val="00D4140B"/>
    <w:rsid w:val="00D437D2"/>
    <w:rsid w:val="00D46543"/>
    <w:rsid w:val="00D531C3"/>
    <w:rsid w:val="00D5487E"/>
    <w:rsid w:val="00D57B38"/>
    <w:rsid w:val="00D6186F"/>
    <w:rsid w:val="00D62E44"/>
    <w:rsid w:val="00D64D6D"/>
    <w:rsid w:val="00D67CE6"/>
    <w:rsid w:val="00D745AD"/>
    <w:rsid w:val="00D8184C"/>
    <w:rsid w:val="00D8305B"/>
    <w:rsid w:val="00D84738"/>
    <w:rsid w:val="00D86DEA"/>
    <w:rsid w:val="00D90483"/>
    <w:rsid w:val="00D90BA8"/>
    <w:rsid w:val="00D918C8"/>
    <w:rsid w:val="00D926B1"/>
    <w:rsid w:val="00D93013"/>
    <w:rsid w:val="00DA5AF8"/>
    <w:rsid w:val="00DA6BF1"/>
    <w:rsid w:val="00DB15AF"/>
    <w:rsid w:val="00DC3DB7"/>
    <w:rsid w:val="00DD00C7"/>
    <w:rsid w:val="00DD48B5"/>
    <w:rsid w:val="00DE2B15"/>
    <w:rsid w:val="00DE2F9A"/>
    <w:rsid w:val="00DF35A6"/>
    <w:rsid w:val="00DF4A4B"/>
    <w:rsid w:val="00E0026A"/>
    <w:rsid w:val="00E145AF"/>
    <w:rsid w:val="00E15641"/>
    <w:rsid w:val="00E161EC"/>
    <w:rsid w:val="00E17778"/>
    <w:rsid w:val="00E30481"/>
    <w:rsid w:val="00E323F5"/>
    <w:rsid w:val="00E33023"/>
    <w:rsid w:val="00E40EB1"/>
    <w:rsid w:val="00E42A20"/>
    <w:rsid w:val="00E5445C"/>
    <w:rsid w:val="00E5461A"/>
    <w:rsid w:val="00E56177"/>
    <w:rsid w:val="00E56C1F"/>
    <w:rsid w:val="00E608F2"/>
    <w:rsid w:val="00E61FCF"/>
    <w:rsid w:val="00E65011"/>
    <w:rsid w:val="00E6528F"/>
    <w:rsid w:val="00E70E46"/>
    <w:rsid w:val="00E717C0"/>
    <w:rsid w:val="00E734C9"/>
    <w:rsid w:val="00E85B7F"/>
    <w:rsid w:val="00E90F37"/>
    <w:rsid w:val="00E91C94"/>
    <w:rsid w:val="00E92BB8"/>
    <w:rsid w:val="00E93309"/>
    <w:rsid w:val="00E96953"/>
    <w:rsid w:val="00E96FDD"/>
    <w:rsid w:val="00EA23DC"/>
    <w:rsid w:val="00EA3F03"/>
    <w:rsid w:val="00EA6AAB"/>
    <w:rsid w:val="00EB0951"/>
    <w:rsid w:val="00EB44E1"/>
    <w:rsid w:val="00EB6C6D"/>
    <w:rsid w:val="00EC1960"/>
    <w:rsid w:val="00ED071D"/>
    <w:rsid w:val="00ED317E"/>
    <w:rsid w:val="00ED754E"/>
    <w:rsid w:val="00EE3FF9"/>
    <w:rsid w:val="00EE6379"/>
    <w:rsid w:val="00EF4489"/>
    <w:rsid w:val="00EF7A11"/>
    <w:rsid w:val="00F13435"/>
    <w:rsid w:val="00F13617"/>
    <w:rsid w:val="00F14AE7"/>
    <w:rsid w:val="00F2225B"/>
    <w:rsid w:val="00F23135"/>
    <w:rsid w:val="00F31540"/>
    <w:rsid w:val="00F3640D"/>
    <w:rsid w:val="00F41653"/>
    <w:rsid w:val="00F44EDB"/>
    <w:rsid w:val="00F46406"/>
    <w:rsid w:val="00F5344B"/>
    <w:rsid w:val="00F57530"/>
    <w:rsid w:val="00F60E06"/>
    <w:rsid w:val="00F63C94"/>
    <w:rsid w:val="00F63D60"/>
    <w:rsid w:val="00F65270"/>
    <w:rsid w:val="00F657C6"/>
    <w:rsid w:val="00F7051B"/>
    <w:rsid w:val="00F773B3"/>
    <w:rsid w:val="00F776B3"/>
    <w:rsid w:val="00F83494"/>
    <w:rsid w:val="00F84515"/>
    <w:rsid w:val="00F9294D"/>
    <w:rsid w:val="00FA2F75"/>
    <w:rsid w:val="00FB476C"/>
    <w:rsid w:val="00FB48B7"/>
    <w:rsid w:val="00FB53AA"/>
    <w:rsid w:val="00FD1C21"/>
    <w:rsid w:val="00FD4333"/>
    <w:rsid w:val="00FD6FDD"/>
    <w:rsid w:val="00FE11EF"/>
    <w:rsid w:val="00FE182D"/>
    <w:rsid w:val="00FE502B"/>
    <w:rsid w:val="00FE5D32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E7C85"/>
    <w:rPr>
      <w:sz w:val="22"/>
      <w:szCs w:val="22"/>
      <w:lang w:eastAsia="en-US"/>
    </w:rPr>
  </w:style>
  <w:style w:type="character" w:styleId="a7">
    <w:name w:val="Hyperlink"/>
    <w:basedOn w:val="a0"/>
    <w:uiPriority w:val="99"/>
    <w:rsid w:val="00BF068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61FCF"/>
    <w:rPr>
      <w:rFonts w:cs="Times New Roman"/>
    </w:rPr>
  </w:style>
  <w:style w:type="paragraph" w:styleId="ab">
    <w:name w:val="footer"/>
    <w:basedOn w:val="a"/>
    <w:link w:val="ac"/>
    <w:uiPriority w:val="99"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61F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sp-serpuh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2916</Words>
  <Characters>22853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КСП</cp:lastModifiedBy>
  <cp:revision>29</cp:revision>
  <cp:lastPrinted>2019-09-11T12:19:00Z</cp:lastPrinted>
  <dcterms:created xsi:type="dcterms:W3CDTF">2019-04-05T11:56:00Z</dcterms:created>
  <dcterms:modified xsi:type="dcterms:W3CDTF">2019-09-11T12:21:00Z</dcterms:modified>
</cp:coreProperties>
</file>