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AB2C3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AB2C32">
        <w:rPr>
          <w:b/>
          <w:noProof/>
          <w:sz w:val="28"/>
          <w:szCs w:val="28"/>
        </w:rPr>
        <w:drawing>
          <wp:inline distT="0" distB="0" distL="0" distR="0" wp14:anchorId="1FF2D389" wp14:editId="41A9F085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AB2C3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AB2C3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КОНТРОЛЬНО-СЧЕТНАЯ</w:t>
            </w:r>
            <w:r w:rsidR="00957446" w:rsidRPr="00AB2C32">
              <w:rPr>
                <w:b/>
                <w:sz w:val="28"/>
                <w:szCs w:val="28"/>
              </w:rPr>
              <w:t xml:space="preserve"> ПАЛАТ</w:t>
            </w:r>
            <w:r w:rsidRPr="00AB2C32">
              <w:rPr>
                <w:b/>
                <w:sz w:val="28"/>
                <w:szCs w:val="28"/>
              </w:rPr>
              <w:t>А</w:t>
            </w:r>
          </w:p>
          <w:p w:rsidR="00957446" w:rsidRPr="00AB2C3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AB2C3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AB2C32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городской округ Серпухов,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ул. Советская, д.88 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>ИНН/КПП: 5043044241/504301001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Pr="00AB2C32" w:rsidRDefault="00957446" w:rsidP="005E19DD">
            <w:pPr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телефон:  8(4967)37-71-85, 37-45-40 </w:t>
            </w:r>
          </w:p>
          <w:p w:rsidR="00957446" w:rsidRPr="00AB2C32" w:rsidRDefault="00957446" w:rsidP="005E19DD">
            <w:pPr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  <w:lang w:val="en-US"/>
              </w:rPr>
              <w:t>e</w:t>
            </w:r>
            <w:r w:rsidRPr="00AB2C32">
              <w:rPr>
                <w:sz w:val="28"/>
                <w:szCs w:val="28"/>
              </w:rPr>
              <w:t>-</w:t>
            </w:r>
            <w:r w:rsidRPr="00AB2C32">
              <w:rPr>
                <w:sz w:val="28"/>
                <w:szCs w:val="28"/>
                <w:lang w:val="en-US"/>
              </w:rPr>
              <w:t>mail</w:t>
            </w:r>
            <w:r w:rsidRPr="00AB2C32">
              <w:rPr>
                <w:sz w:val="28"/>
                <w:szCs w:val="28"/>
              </w:rPr>
              <w:t xml:space="preserve"> : </w:t>
            </w:r>
            <w:hyperlink r:id="rId10" w:history="1">
              <w:r w:rsidRPr="00AB2C32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AB2C32">
              <w:rPr>
                <w:sz w:val="28"/>
                <w:szCs w:val="28"/>
              </w:rPr>
              <w:t xml:space="preserve"> https://ksp-serpuhov.ru</w:t>
            </w:r>
          </w:p>
          <w:p w:rsidR="00957446" w:rsidRPr="00AB2C32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Pr="00AB2C32" w:rsidRDefault="008A11D0" w:rsidP="00582A7B">
      <w:pPr>
        <w:rPr>
          <w:sz w:val="28"/>
          <w:szCs w:val="28"/>
        </w:rPr>
      </w:pPr>
    </w:p>
    <w:p w:rsidR="008A11D0" w:rsidRPr="00582A7B" w:rsidRDefault="008A11D0" w:rsidP="008A11D0">
      <w:pPr>
        <w:jc w:val="center"/>
        <w:rPr>
          <w:b/>
          <w:sz w:val="28"/>
          <w:szCs w:val="28"/>
        </w:rPr>
      </w:pPr>
      <w:r w:rsidRPr="00582A7B">
        <w:rPr>
          <w:b/>
          <w:sz w:val="28"/>
          <w:szCs w:val="28"/>
        </w:rPr>
        <w:t>Информация об итогах проведенного контрольного мероприятия</w:t>
      </w:r>
    </w:p>
    <w:p w:rsidR="00F11E09" w:rsidRDefault="00E014E4" w:rsidP="00D42E38">
      <w:pPr>
        <w:jc w:val="center"/>
        <w:rPr>
          <w:b/>
          <w:bCs/>
          <w:sz w:val="28"/>
          <w:szCs w:val="28"/>
        </w:rPr>
      </w:pPr>
      <w:r w:rsidRPr="00E014E4">
        <w:rPr>
          <w:b/>
          <w:bCs/>
          <w:sz w:val="28"/>
          <w:szCs w:val="28"/>
        </w:rPr>
        <w:t>«Внешняя проверка бюджетной отчетности главных администраторов бюджетных средств городского округа Серпухов Московской области за 2020 год: Совет</w:t>
      </w:r>
      <w:r>
        <w:rPr>
          <w:b/>
          <w:bCs/>
          <w:sz w:val="28"/>
          <w:szCs w:val="28"/>
        </w:rPr>
        <w:t>а</w:t>
      </w:r>
      <w:bookmarkStart w:id="1" w:name="_GoBack"/>
      <w:bookmarkEnd w:id="1"/>
      <w:r w:rsidRPr="00E014E4">
        <w:rPr>
          <w:b/>
          <w:bCs/>
          <w:sz w:val="28"/>
          <w:szCs w:val="28"/>
        </w:rPr>
        <w:t xml:space="preserve"> депутатов городского округа Серпухов Московской области»</w:t>
      </w:r>
    </w:p>
    <w:p w:rsidR="00E014E4" w:rsidRPr="00582A7B" w:rsidRDefault="00E014E4" w:rsidP="00D42E38">
      <w:pPr>
        <w:jc w:val="center"/>
        <w:rPr>
          <w:b/>
          <w:sz w:val="28"/>
          <w:szCs w:val="28"/>
        </w:rPr>
      </w:pPr>
    </w:p>
    <w:p w:rsidR="00F11E09" w:rsidRDefault="00DD1B1C" w:rsidP="00A9041C">
      <w:pPr>
        <w:jc w:val="both"/>
        <w:rPr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 xml:space="preserve">1. Основание для проведения контрольного мероприятия: </w:t>
      </w:r>
      <w:r w:rsidRPr="00AB2C32">
        <w:rPr>
          <w:sz w:val="28"/>
          <w:szCs w:val="28"/>
        </w:rPr>
        <w:t xml:space="preserve"> </w:t>
      </w:r>
      <w:r w:rsidR="00F11E09" w:rsidRPr="00F11E09">
        <w:rPr>
          <w:sz w:val="28"/>
          <w:szCs w:val="28"/>
        </w:rPr>
        <w:t>пункт 2.5.</w:t>
      </w:r>
      <w:r w:rsidR="00E014E4">
        <w:rPr>
          <w:sz w:val="28"/>
          <w:szCs w:val="28"/>
        </w:rPr>
        <w:t>7</w:t>
      </w:r>
      <w:r w:rsidR="00F11E09" w:rsidRPr="00F11E09">
        <w:rPr>
          <w:sz w:val="28"/>
          <w:szCs w:val="28"/>
        </w:rPr>
        <w:t xml:space="preserve"> раздела 2 Плана работы Контрольно-счетной палаты городского округа Серпухов Московской области на 2021 год, утвержденного Приказом председателя Контрольно-счетной палаты городского округа Серпухов Московской области от 21.12.2020 № 128 (с изменениями).</w:t>
      </w:r>
    </w:p>
    <w:p w:rsidR="008A11D0" w:rsidRPr="00AB2C32" w:rsidRDefault="00DD1B1C" w:rsidP="008040EC">
      <w:pPr>
        <w:jc w:val="both"/>
        <w:rPr>
          <w:b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2. Предмет контрольного мероприятия:</w:t>
      </w:r>
      <w:r w:rsidR="002E015F" w:rsidRPr="00AB2C32">
        <w:t xml:space="preserve"> </w:t>
      </w:r>
      <w:r w:rsidR="00F11E09" w:rsidRPr="00DD1E8A">
        <w:rPr>
          <w:sz w:val="28"/>
          <w:szCs w:val="28"/>
        </w:rPr>
        <w:t>годовая бюджетная отчетность главных администраторов бюджетных средств городского округа Серпухов состав, формы и порядок предоставления которой утверждается Минфином РФ.</w:t>
      </w:r>
      <w:r w:rsidRPr="00AB2C32">
        <w:rPr>
          <w:b/>
          <w:sz w:val="28"/>
          <w:szCs w:val="28"/>
        </w:rPr>
        <w:tab/>
      </w:r>
      <w:r w:rsidR="003F4FF9" w:rsidRPr="00AB2C32">
        <w:rPr>
          <w:b/>
          <w:sz w:val="28"/>
          <w:szCs w:val="28"/>
        </w:rPr>
        <w:t>3. Объект</w:t>
      </w:r>
      <w:r w:rsidR="008040EC" w:rsidRPr="00AB2C32">
        <w:rPr>
          <w:b/>
          <w:sz w:val="28"/>
          <w:szCs w:val="28"/>
        </w:rPr>
        <w:t>ы</w:t>
      </w:r>
      <w:r w:rsidR="008A11D0" w:rsidRPr="00AB2C32">
        <w:rPr>
          <w:b/>
          <w:sz w:val="28"/>
          <w:szCs w:val="28"/>
        </w:rPr>
        <w:t xml:space="preserve"> контрольного мероприятия: </w:t>
      </w:r>
    </w:p>
    <w:p w:rsidR="00E014E4" w:rsidRDefault="00E014E4" w:rsidP="00E014E4">
      <w:pPr>
        <w:ind w:firstLine="708"/>
        <w:jc w:val="both"/>
        <w:rPr>
          <w:sz w:val="28"/>
          <w:szCs w:val="28"/>
        </w:rPr>
      </w:pPr>
      <w:r w:rsidRPr="00E014E4">
        <w:rPr>
          <w:sz w:val="28"/>
          <w:szCs w:val="28"/>
        </w:rPr>
        <w:t>Совет депутатов городского округа Серпухов Московской области.</w:t>
      </w:r>
    </w:p>
    <w:p w:rsidR="006F6BEF" w:rsidRPr="00AB2C32" w:rsidRDefault="00DD1B1C" w:rsidP="00AF6AFA">
      <w:pPr>
        <w:jc w:val="both"/>
        <w:rPr>
          <w:rFonts w:eastAsia="Calibri"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4. Проверяемый период деятельности</w:t>
      </w:r>
      <w:r w:rsidR="008A11D0" w:rsidRPr="00AB2C32">
        <w:rPr>
          <w:sz w:val="28"/>
          <w:szCs w:val="28"/>
        </w:rPr>
        <w:t xml:space="preserve">: </w:t>
      </w:r>
      <w:r w:rsidR="00582A7B">
        <w:rPr>
          <w:sz w:val="28"/>
          <w:szCs w:val="28"/>
        </w:rPr>
        <w:t>2020 год</w:t>
      </w:r>
      <w:r w:rsidR="008040EC" w:rsidRPr="00AB2C32">
        <w:rPr>
          <w:sz w:val="28"/>
          <w:szCs w:val="28"/>
        </w:rPr>
        <w:t>.</w:t>
      </w:r>
    </w:p>
    <w:p w:rsidR="008A11D0" w:rsidRPr="00AB2C32" w:rsidRDefault="008A11D0" w:rsidP="006F6BEF">
      <w:pPr>
        <w:ind w:firstLine="709"/>
        <w:jc w:val="both"/>
        <w:rPr>
          <w:sz w:val="28"/>
          <w:szCs w:val="28"/>
        </w:rPr>
      </w:pPr>
      <w:r w:rsidRPr="00AB2C32">
        <w:rPr>
          <w:b/>
          <w:sz w:val="28"/>
          <w:szCs w:val="28"/>
        </w:rPr>
        <w:t>5. Срок проведения контрольного мероприятия:</w:t>
      </w:r>
    </w:p>
    <w:p w:rsidR="00F11E09" w:rsidRPr="00D212E0" w:rsidRDefault="00F11E09" w:rsidP="00F11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«01» апреля 2021 года по «31» мая</w:t>
      </w:r>
      <w:r w:rsidRPr="00DD1E8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DD1E8A">
        <w:rPr>
          <w:sz w:val="28"/>
          <w:szCs w:val="28"/>
        </w:rPr>
        <w:t xml:space="preserve"> года.</w:t>
      </w:r>
    </w:p>
    <w:p w:rsidR="003F4FF9" w:rsidRDefault="00DD1B1C" w:rsidP="006D1813">
      <w:pPr>
        <w:jc w:val="both"/>
        <w:rPr>
          <w:b/>
          <w:color w:val="000000"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6.</w:t>
      </w:r>
      <w:r w:rsidR="008A11D0" w:rsidRPr="00AB2C32">
        <w:rPr>
          <w:b/>
        </w:rPr>
        <w:t xml:space="preserve"> </w:t>
      </w:r>
      <w:r w:rsidR="003F4FF9" w:rsidRPr="00AB2C32">
        <w:rPr>
          <w:b/>
          <w:color w:val="000000"/>
          <w:sz w:val="28"/>
          <w:szCs w:val="28"/>
        </w:rPr>
        <w:t xml:space="preserve">По результатам контрольного мероприятия </w:t>
      </w:r>
      <w:r w:rsidR="00E5602B" w:rsidRPr="00AB2C32">
        <w:rPr>
          <w:b/>
          <w:color w:val="000000"/>
          <w:sz w:val="28"/>
          <w:szCs w:val="28"/>
        </w:rPr>
        <w:t>установлено</w:t>
      </w:r>
      <w:r w:rsidR="00752AED" w:rsidRPr="00AB2C32">
        <w:rPr>
          <w:b/>
          <w:color w:val="000000"/>
          <w:sz w:val="28"/>
          <w:szCs w:val="28"/>
        </w:rPr>
        <w:t>:</w:t>
      </w:r>
    </w:p>
    <w:p w:rsidR="00E014E4" w:rsidRDefault="00E014E4" w:rsidP="00E014E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Согласно бюджетной отчетности главного распорядителя бюджетных средств Совета депутатов по состоянию на 01.01.2021 года:</w:t>
      </w:r>
    </w:p>
    <w:p w:rsidR="00E014E4" w:rsidRDefault="00E014E4" w:rsidP="00E014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- </w:t>
      </w:r>
      <w:r>
        <w:rPr>
          <w:sz w:val="28"/>
          <w:szCs w:val="28"/>
        </w:rPr>
        <w:t>утвержденные бюджетные назначения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расходам бюджета (ф.0503127) отражены в размере 9 445 580,79 рублей, что соответствует плановым назначениям, утвержденным решением Совета депутатов от 18.12.2019 № 89/11 «О бюджете городского округа Серпухов Московской области на 2020 год и на плановый период 2021 и 2022 годов» (с учетом изменений);</w:t>
      </w:r>
    </w:p>
    <w:p w:rsidR="00E014E4" w:rsidRDefault="00E014E4" w:rsidP="00E014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исполнено через финансовые органы – 8 231 297,10 рублей или 87,14% от утвержденных назначений;</w:t>
      </w:r>
    </w:p>
    <w:p w:rsidR="00E014E4" w:rsidRDefault="00E014E4" w:rsidP="00E014E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неисполненные назначения по ассигнованиям составили 1 214 283,69 рублей;</w:t>
      </w:r>
    </w:p>
    <w:p w:rsidR="00E014E4" w:rsidRDefault="00E014E4" w:rsidP="00E014E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неисполненные назначения по утвержденным лимитам бюджетных обязательств составили 1 214 283,69 рублей.</w:t>
      </w:r>
    </w:p>
    <w:p w:rsidR="00E014E4" w:rsidRDefault="00E014E4" w:rsidP="00E014E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(ф. 0503169) на 01.01.2021 составила 77 516,64 рублей, что на 133 301,01 рублей меньше чем на начало года. Как следует из Пояснительной записки (ф. </w:t>
      </w:r>
      <w:proofErr w:type="gramStart"/>
      <w:r>
        <w:rPr>
          <w:sz w:val="28"/>
          <w:szCs w:val="28"/>
        </w:rPr>
        <w:t xml:space="preserve">0503160) </w:t>
      </w:r>
      <w:proofErr w:type="gramEnd"/>
      <w:r>
        <w:rPr>
          <w:sz w:val="28"/>
          <w:szCs w:val="28"/>
        </w:rPr>
        <w:t>дебиторская задолженность образовалась в связи с начислением пособия по временной нетрудоспособности за счет средств Фонда обязательного социального страхования за 2020 год. Просроченная дебиторская задолженность отсутствует.</w:t>
      </w:r>
    </w:p>
    <w:p w:rsidR="00E014E4" w:rsidRDefault="00E014E4" w:rsidP="00E014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Кредиторская задолженность по состоянию на 01.01.2021 согласно форме 0503169 отсутствует. Просроченная кредиторская задолженность отсутствует.</w:t>
      </w:r>
    </w:p>
    <w:p w:rsidR="00E014E4" w:rsidRDefault="00E014E4" w:rsidP="00E014E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Бюджетная отчетность Совета депутатов составлена в соответствии с требованиями пункта 7 Инструкции № 191н. Показатели бюджетной отчетности соответствуют данным Главной книги и других регистров бюджетного учета, установленных законодательством.</w:t>
      </w:r>
    </w:p>
    <w:p w:rsidR="00E014E4" w:rsidRDefault="00E014E4" w:rsidP="00E014E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целом бюджетная отчетность Совета депутатов составлена в соответствии со структурой и кодами бюджетной классификации, установленными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назначения». Контрольные соотношения </w:t>
      </w:r>
      <w:proofErr w:type="gramStart"/>
      <w:r>
        <w:rPr>
          <w:sz w:val="28"/>
          <w:szCs w:val="28"/>
        </w:rPr>
        <w:t>показателей форм бюджетной отчетности Совета депутатов</w:t>
      </w:r>
      <w:proofErr w:type="gramEnd"/>
      <w:r>
        <w:rPr>
          <w:sz w:val="28"/>
          <w:szCs w:val="28"/>
        </w:rPr>
        <w:t xml:space="preserve"> соблюдены. </w:t>
      </w:r>
      <w:r>
        <w:rPr>
          <w:sz w:val="28"/>
          <w:szCs w:val="28"/>
        </w:rPr>
        <w:t xml:space="preserve"> </w:t>
      </w:r>
    </w:p>
    <w:p w:rsidR="00E6238D" w:rsidRPr="00AB2C32" w:rsidRDefault="00E6238D" w:rsidP="002E5D9C">
      <w:pPr>
        <w:ind w:firstLine="708"/>
        <w:jc w:val="both"/>
        <w:rPr>
          <w:sz w:val="28"/>
          <w:szCs w:val="28"/>
        </w:rPr>
      </w:pPr>
      <w:r w:rsidRPr="00AB2C32">
        <w:rPr>
          <w:sz w:val="28"/>
          <w:szCs w:val="28"/>
        </w:rPr>
        <w:t>Отчет о результатах контрольного мероприятия для сведения был направлен в Прокуратуру городского округа Серпухов.</w:t>
      </w:r>
    </w:p>
    <w:sectPr w:rsidR="00E6238D" w:rsidRPr="00AB2C32" w:rsidSect="002E5D9C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54" w:rsidRDefault="001A4754" w:rsidP="002E5D9C">
      <w:r>
        <w:separator/>
      </w:r>
    </w:p>
  </w:endnote>
  <w:endnote w:type="continuationSeparator" w:id="0">
    <w:p w:rsidR="001A4754" w:rsidRDefault="001A4754" w:rsidP="002E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54" w:rsidRDefault="001A4754" w:rsidP="002E5D9C">
      <w:r>
        <w:separator/>
      </w:r>
    </w:p>
  </w:footnote>
  <w:footnote w:type="continuationSeparator" w:id="0">
    <w:p w:rsidR="001A4754" w:rsidRDefault="001A4754" w:rsidP="002E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457000"/>
      <w:docPartObj>
        <w:docPartGallery w:val="Page Numbers (Top of Page)"/>
        <w:docPartUnique/>
      </w:docPartObj>
    </w:sdtPr>
    <w:sdtEndPr/>
    <w:sdtContent>
      <w:p w:rsidR="002E5D9C" w:rsidRDefault="002E5D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4E4">
          <w:rPr>
            <w:noProof/>
          </w:rPr>
          <w:t>2</w:t>
        </w:r>
        <w:r>
          <w:fldChar w:fldCharType="end"/>
        </w:r>
      </w:p>
    </w:sdtContent>
  </w:sdt>
  <w:p w:rsidR="002E5D9C" w:rsidRDefault="002E5D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04AC4"/>
    <w:multiLevelType w:val="multilevel"/>
    <w:tmpl w:val="0E74D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99C"/>
    <w:rsid w:val="000073BB"/>
    <w:rsid w:val="0001377F"/>
    <w:rsid w:val="00081C22"/>
    <w:rsid w:val="000A0E26"/>
    <w:rsid w:val="000A2D22"/>
    <w:rsid w:val="000D7311"/>
    <w:rsid w:val="000E2560"/>
    <w:rsid w:val="000F2261"/>
    <w:rsid w:val="000F3F8B"/>
    <w:rsid w:val="001142BE"/>
    <w:rsid w:val="00137D66"/>
    <w:rsid w:val="0014799C"/>
    <w:rsid w:val="001830AF"/>
    <w:rsid w:val="00186C00"/>
    <w:rsid w:val="001A1DB0"/>
    <w:rsid w:val="001A4754"/>
    <w:rsid w:val="001A6A9F"/>
    <w:rsid w:val="001B2138"/>
    <w:rsid w:val="001C2C3A"/>
    <w:rsid w:val="0023302D"/>
    <w:rsid w:val="00235E7E"/>
    <w:rsid w:val="00296DBD"/>
    <w:rsid w:val="002A19F2"/>
    <w:rsid w:val="002B2768"/>
    <w:rsid w:val="002B7392"/>
    <w:rsid w:val="002D2AF6"/>
    <w:rsid w:val="002D4A53"/>
    <w:rsid w:val="002E015F"/>
    <w:rsid w:val="002E2ECD"/>
    <w:rsid w:val="002E4490"/>
    <w:rsid w:val="002E4730"/>
    <w:rsid w:val="002E5D9C"/>
    <w:rsid w:val="003145EC"/>
    <w:rsid w:val="00330393"/>
    <w:rsid w:val="003347F5"/>
    <w:rsid w:val="00336726"/>
    <w:rsid w:val="00341B70"/>
    <w:rsid w:val="003752D5"/>
    <w:rsid w:val="003921A5"/>
    <w:rsid w:val="00395033"/>
    <w:rsid w:val="003A3568"/>
    <w:rsid w:val="003A64A9"/>
    <w:rsid w:val="003A6AD9"/>
    <w:rsid w:val="003C4174"/>
    <w:rsid w:val="003C7381"/>
    <w:rsid w:val="003F4FF9"/>
    <w:rsid w:val="003F7439"/>
    <w:rsid w:val="004021DE"/>
    <w:rsid w:val="004207FF"/>
    <w:rsid w:val="00422617"/>
    <w:rsid w:val="00452306"/>
    <w:rsid w:val="00453233"/>
    <w:rsid w:val="0045630D"/>
    <w:rsid w:val="00461877"/>
    <w:rsid w:val="00467DF5"/>
    <w:rsid w:val="004723D5"/>
    <w:rsid w:val="00473DD1"/>
    <w:rsid w:val="00475A6B"/>
    <w:rsid w:val="00480D74"/>
    <w:rsid w:val="00486BD4"/>
    <w:rsid w:val="00492A7E"/>
    <w:rsid w:val="004B38BB"/>
    <w:rsid w:val="004C1D7F"/>
    <w:rsid w:val="004E0161"/>
    <w:rsid w:val="004E121E"/>
    <w:rsid w:val="004F6912"/>
    <w:rsid w:val="00516CBA"/>
    <w:rsid w:val="005278DB"/>
    <w:rsid w:val="00540947"/>
    <w:rsid w:val="00571A24"/>
    <w:rsid w:val="00582A7B"/>
    <w:rsid w:val="00587564"/>
    <w:rsid w:val="005915D8"/>
    <w:rsid w:val="00591E79"/>
    <w:rsid w:val="005950CB"/>
    <w:rsid w:val="005A1509"/>
    <w:rsid w:val="005B0A26"/>
    <w:rsid w:val="005E19DD"/>
    <w:rsid w:val="005E4B48"/>
    <w:rsid w:val="005E53E4"/>
    <w:rsid w:val="00616D92"/>
    <w:rsid w:val="00636B6E"/>
    <w:rsid w:val="006547CF"/>
    <w:rsid w:val="0066147A"/>
    <w:rsid w:val="00663241"/>
    <w:rsid w:val="006663C8"/>
    <w:rsid w:val="006779BA"/>
    <w:rsid w:val="006A7D65"/>
    <w:rsid w:val="006C76FC"/>
    <w:rsid w:val="006D1813"/>
    <w:rsid w:val="006D3EB5"/>
    <w:rsid w:val="006F09CE"/>
    <w:rsid w:val="006F6BEF"/>
    <w:rsid w:val="007003C7"/>
    <w:rsid w:val="00720991"/>
    <w:rsid w:val="00724F11"/>
    <w:rsid w:val="00752AED"/>
    <w:rsid w:val="00762028"/>
    <w:rsid w:val="00797F36"/>
    <w:rsid w:val="007A3236"/>
    <w:rsid w:val="007B6BA1"/>
    <w:rsid w:val="007C42ED"/>
    <w:rsid w:val="007C6DC1"/>
    <w:rsid w:val="007F322A"/>
    <w:rsid w:val="008040EC"/>
    <w:rsid w:val="00810229"/>
    <w:rsid w:val="00811F87"/>
    <w:rsid w:val="00816D90"/>
    <w:rsid w:val="008252F1"/>
    <w:rsid w:val="00825DB4"/>
    <w:rsid w:val="008833AE"/>
    <w:rsid w:val="008A11D0"/>
    <w:rsid w:val="008C0154"/>
    <w:rsid w:val="008E110C"/>
    <w:rsid w:val="008E3467"/>
    <w:rsid w:val="008F1039"/>
    <w:rsid w:val="00932B1D"/>
    <w:rsid w:val="00932B50"/>
    <w:rsid w:val="00943F3A"/>
    <w:rsid w:val="00957446"/>
    <w:rsid w:val="0096032F"/>
    <w:rsid w:val="009613BC"/>
    <w:rsid w:val="009668FC"/>
    <w:rsid w:val="00986747"/>
    <w:rsid w:val="009963A3"/>
    <w:rsid w:val="009B6883"/>
    <w:rsid w:val="009B7724"/>
    <w:rsid w:val="009C7B3E"/>
    <w:rsid w:val="00A27DD8"/>
    <w:rsid w:val="00A34A71"/>
    <w:rsid w:val="00A37F76"/>
    <w:rsid w:val="00A42836"/>
    <w:rsid w:val="00A53E66"/>
    <w:rsid w:val="00A70DBF"/>
    <w:rsid w:val="00A742C8"/>
    <w:rsid w:val="00A7541B"/>
    <w:rsid w:val="00A775C8"/>
    <w:rsid w:val="00A84809"/>
    <w:rsid w:val="00A9041C"/>
    <w:rsid w:val="00AB2C32"/>
    <w:rsid w:val="00AB6D15"/>
    <w:rsid w:val="00AD21EA"/>
    <w:rsid w:val="00AD774C"/>
    <w:rsid w:val="00AE1FE4"/>
    <w:rsid w:val="00AE7D76"/>
    <w:rsid w:val="00AF6A7E"/>
    <w:rsid w:val="00AF6AFA"/>
    <w:rsid w:val="00B20341"/>
    <w:rsid w:val="00B53976"/>
    <w:rsid w:val="00B80861"/>
    <w:rsid w:val="00B90199"/>
    <w:rsid w:val="00BE031C"/>
    <w:rsid w:val="00BF5C43"/>
    <w:rsid w:val="00C7210F"/>
    <w:rsid w:val="00C75430"/>
    <w:rsid w:val="00C835AF"/>
    <w:rsid w:val="00C9194C"/>
    <w:rsid w:val="00CA08D2"/>
    <w:rsid w:val="00CB51DA"/>
    <w:rsid w:val="00CE0213"/>
    <w:rsid w:val="00CF6955"/>
    <w:rsid w:val="00D03691"/>
    <w:rsid w:val="00D374BE"/>
    <w:rsid w:val="00D41CDC"/>
    <w:rsid w:val="00D42E38"/>
    <w:rsid w:val="00D86840"/>
    <w:rsid w:val="00D87F62"/>
    <w:rsid w:val="00DA18CD"/>
    <w:rsid w:val="00DB5707"/>
    <w:rsid w:val="00DB61D9"/>
    <w:rsid w:val="00DC78B6"/>
    <w:rsid w:val="00DD1B1C"/>
    <w:rsid w:val="00E014E4"/>
    <w:rsid w:val="00E03762"/>
    <w:rsid w:val="00E252E2"/>
    <w:rsid w:val="00E4281B"/>
    <w:rsid w:val="00E43460"/>
    <w:rsid w:val="00E5602B"/>
    <w:rsid w:val="00E6238D"/>
    <w:rsid w:val="00EA63F8"/>
    <w:rsid w:val="00EF7F4D"/>
    <w:rsid w:val="00F11E09"/>
    <w:rsid w:val="00F33D01"/>
    <w:rsid w:val="00F417C8"/>
    <w:rsid w:val="00F50F6D"/>
    <w:rsid w:val="00F65A7C"/>
    <w:rsid w:val="00F75B92"/>
    <w:rsid w:val="00F80679"/>
    <w:rsid w:val="00FB29C0"/>
    <w:rsid w:val="00FD733B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14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DC78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headertexttopleveltextcentertext">
    <w:name w:val="headertext topleveltext centertext"/>
    <w:basedOn w:val="a"/>
    <w:rsid w:val="00DC78B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E01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Абзац списка2"/>
    <w:basedOn w:val="a"/>
    <w:rsid w:val="00AF6AFA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2E5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5D9C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E5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5D9C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014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spserpuhov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03F92-A5D3-4CAD-8AD0-D6AB9E9E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</dc:creator>
  <cp:lastModifiedBy>Пользователь</cp:lastModifiedBy>
  <cp:revision>40</cp:revision>
  <cp:lastPrinted>2021-03-24T12:59:00Z</cp:lastPrinted>
  <dcterms:created xsi:type="dcterms:W3CDTF">2019-10-28T12:57:00Z</dcterms:created>
  <dcterms:modified xsi:type="dcterms:W3CDTF">2021-06-04T11:50:00Z</dcterms:modified>
</cp:coreProperties>
</file>