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8B476C" w:rsidRPr="005A5801" w:rsidRDefault="008B476C" w:rsidP="008B476C">
      <w:pPr>
        <w:autoSpaceDE w:val="0"/>
        <w:autoSpaceDN w:val="0"/>
        <w:adjustRightInd w:val="0"/>
        <w:jc w:val="center"/>
        <w:rPr>
          <w:b/>
          <w:sz w:val="28"/>
        </w:rPr>
      </w:pPr>
      <w:proofErr w:type="gramStart"/>
      <w:r w:rsidRPr="005A5801">
        <w:rPr>
          <w:b/>
          <w:sz w:val="28"/>
        </w:rPr>
        <w:t>«Проверка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образовательного учреждения дополнительного профессионального образования «Учебно-методический центр» (в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  <w:proofErr w:type="gramEnd"/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Pr="008B476C" w:rsidRDefault="00521222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6C76FC" w:rsidRPr="008B476C">
        <w:rPr>
          <w:sz w:val="28"/>
          <w:szCs w:val="28"/>
        </w:rPr>
        <w:t xml:space="preserve">По результатам контрольного мероприятия </w:t>
      </w:r>
      <w:r w:rsidR="008B476C" w:rsidRPr="008B476C">
        <w:rPr>
          <w:sz w:val="28"/>
          <w:szCs w:val="28"/>
        </w:rPr>
        <w:t>в адрес Комитета по образованию Администрации городского округа Серпухов и</w:t>
      </w:r>
      <w:r w:rsidR="00A37289" w:rsidRPr="008B476C">
        <w:rPr>
          <w:sz w:val="28"/>
          <w:szCs w:val="28"/>
        </w:rPr>
        <w:t xml:space="preserve"> </w:t>
      </w:r>
      <w:r w:rsidR="008B476C" w:rsidRPr="008B476C">
        <w:rPr>
          <w:sz w:val="28"/>
          <w:szCs w:val="28"/>
        </w:rPr>
        <w:t xml:space="preserve"> Муниципального образовательного учреждения дополнительного профессионального образования «Учебно-методический центр» </w:t>
      </w:r>
      <w:r w:rsidR="00A37289" w:rsidRPr="008B476C">
        <w:rPr>
          <w:sz w:val="28"/>
          <w:szCs w:val="28"/>
        </w:rPr>
        <w:t xml:space="preserve"> </w:t>
      </w:r>
      <w:r w:rsidR="008C0154" w:rsidRPr="008B476C">
        <w:rPr>
          <w:sz w:val="28"/>
          <w:szCs w:val="28"/>
        </w:rPr>
        <w:t>в</w:t>
      </w:r>
      <w:r w:rsidR="00DA0162" w:rsidRPr="008B476C">
        <w:rPr>
          <w:sz w:val="28"/>
          <w:szCs w:val="28"/>
        </w:rPr>
        <w:t xml:space="preserve">ынесено </w:t>
      </w:r>
      <w:r w:rsidR="00A37289" w:rsidRPr="008B476C">
        <w:rPr>
          <w:sz w:val="28"/>
          <w:szCs w:val="28"/>
        </w:rPr>
        <w:t>1</w:t>
      </w:r>
      <w:r w:rsidR="008C0154" w:rsidRPr="008B476C">
        <w:rPr>
          <w:sz w:val="28"/>
          <w:szCs w:val="28"/>
        </w:rPr>
        <w:t xml:space="preserve"> пр</w:t>
      </w:r>
      <w:r w:rsidR="00DA0162" w:rsidRPr="008B476C">
        <w:rPr>
          <w:sz w:val="28"/>
          <w:szCs w:val="28"/>
        </w:rPr>
        <w:t>едписани</w:t>
      </w:r>
      <w:r w:rsidR="00A37289" w:rsidRPr="008B476C">
        <w:rPr>
          <w:sz w:val="28"/>
          <w:szCs w:val="28"/>
        </w:rPr>
        <w:t>е</w:t>
      </w:r>
      <w:r w:rsidR="00DA0162" w:rsidRPr="008B476C">
        <w:rPr>
          <w:sz w:val="28"/>
          <w:szCs w:val="28"/>
        </w:rPr>
        <w:t xml:space="preserve"> и </w:t>
      </w:r>
      <w:r w:rsidR="00A37289" w:rsidRPr="008B476C">
        <w:rPr>
          <w:sz w:val="28"/>
          <w:szCs w:val="28"/>
        </w:rPr>
        <w:t xml:space="preserve">2 </w:t>
      </w:r>
      <w:r w:rsidR="00DA0162" w:rsidRPr="008B476C">
        <w:rPr>
          <w:sz w:val="28"/>
          <w:szCs w:val="28"/>
        </w:rPr>
        <w:t>представлени</w:t>
      </w:r>
      <w:r w:rsidR="00A37289" w:rsidRPr="008B476C">
        <w:rPr>
          <w:sz w:val="28"/>
          <w:szCs w:val="28"/>
        </w:rPr>
        <w:t>я</w:t>
      </w:r>
      <w:r w:rsidR="00DA0162" w:rsidRPr="008B476C">
        <w:rPr>
          <w:sz w:val="28"/>
          <w:szCs w:val="28"/>
        </w:rPr>
        <w:t>.</w:t>
      </w:r>
    </w:p>
    <w:p w:rsidR="00430CB7" w:rsidRPr="008B476C" w:rsidRDefault="00950CEC" w:rsidP="00430CB7">
      <w:pPr>
        <w:ind w:firstLine="708"/>
        <w:jc w:val="both"/>
        <w:rPr>
          <w:sz w:val="28"/>
          <w:szCs w:val="28"/>
        </w:rPr>
      </w:pPr>
      <w:r w:rsidRPr="008B476C">
        <w:rPr>
          <w:sz w:val="28"/>
          <w:szCs w:val="28"/>
        </w:rPr>
        <w:t xml:space="preserve">Информационные письма </w:t>
      </w:r>
      <w:r w:rsidR="00DA0162" w:rsidRPr="008B476C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8B476C">
        <w:rPr>
          <w:sz w:val="28"/>
          <w:szCs w:val="28"/>
        </w:rPr>
        <w:t>городского округа Серпухов.</w:t>
      </w:r>
      <w:r w:rsidR="00430CB7" w:rsidRPr="008B476C">
        <w:rPr>
          <w:sz w:val="28"/>
          <w:szCs w:val="28"/>
        </w:rPr>
        <w:t xml:space="preserve"> </w:t>
      </w:r>
    </w:p>
    <w:p w:rsidR="00A37289" w:rsidRPr="008B476C" w:rsidRDefault="00DA0162" w:rsidP="00DA0162">
      <w:pPr>
        <w:jc w:val="both"/>
        <w:rPr>
          <w:sz w:val="28"/>
          <w:szCs w:val="28"/>
        </w:rPr>
      </w:pPr>
      <w:r w:rsidRPr="008B476C">
        <w:rPr>
          <w:sz w:val="28"/>
          <w:szCs w:val="28"/>
        </w:rPr>
        <w:tab/>
      </w:r>
      <w:r w:rsidR="00A37289" w:rsidRPr="008B476C">
        <w:rPr>
          <w:sz w:val="28"/>
          <w:szCs w:val="28"/>
        </w:rPr>
        <w:t>По результатам выполнения требований</w:t>
      </w:r>
      <w:r w:rsidR="00DE6F8E" w:rsidRPr="008B476C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8B476C">
        <w:rPr>
          <w:sz w:val="28"/>
          <w:szCs w:val="28"/>
        </w:rPr>
        <w:t>были предприняты следующие меры</w:t>
      </w:r>
      <w:r w:rsidR="00DE6F8E" w:rsidRPr="008B476C">
        <w:rPr>
          <w:sz w:val="28"/>
          <w:szCs w:val="28"/>
        </w:rPr>
        <w:t xml:space="preserve"> и решения:</w:t>
      </w:r>
    </w:p>
    <w:p w:rsidR="00A37289" w:rsidRPr="008B476C" w:rsidRDefault="00A37289" w:rsidP="003478DA">
      <w:pPr>
        <w:ind w:firstLine="708"/>
        <w:jc w:val="both"/>
        <w:rPr>
          <w:sz w:val="28"/>
          <w:szCs w:val="28"/>
        </w:rPr>
      </w:pPr>
      <w:r w:rsidRPr="008B476C">
        <w:rPr>
          <w:sz w:val="28"/>
          <w:szCs w:val="28"/>
        </w:rPr>
        <w:t xml:space="preserve">-  </w:t>
      </w:r>
      <w:proofErr w:type="gramStart"/>
      <w:r w:rsidRPr="008B476C">
        <w:rPr>
          <w:sz w:val="28"/>
          <w:szCs w:val="28"/>
        </w:rPr>
        <w:t>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</w:t>
      </w:r>
      <w:proofErr w:type="gramEnd"/>
      <w:r w:rsidRPr="008B476C">
        <w:rPr>
          <w:sz w:val="28"/>
          <w:szCs w:val="28"/>
        </w:rPr>
        <w:t xml:space="preserve">  </w:t>
      </w:r>
      <w:r w:rsidR="008B476C" w:rsidRPr="008B476C">
        <w:rPr>
          <w:sz w:val="28"/>
          <w:szCs w:val="28"/>
        </w:rPr>
        <w:t>249 402,50</w:t>
      </w:r>
      <w:r w:rsidRPr="008B476C">
        <w:rPr>
          <w:sz w:val="28"/>
          <w:szCs w:val="28"/>
        </w:rPr>
        <w:t xml:space="preserve"> рублей.</w:t>
      </w:r>
    </w:p>
    <w:p w:rsidR="008B476C" w:rsidRDefault="003478DA" w:rsidP="003478DA">
      <w:pPr>
        <w:ind w:firstLine="708"/>
        <w:jc w:val="both"/>
        <w:rPr>
          <w:sz w:val="28"/>
          <w:szCs w:val="28"/>
        </w:rPr>
      </w:pPr>
      <w:r w:rsidRPr="008B476C">
        <w:rPr>
          <w:sz w:val="28"/>
          <w:szCs w:val="28"/>
        </w:rPr>
        <w:t>- утвержден комплексный план мероприятий по устранению нарушений и выполнению предложений Контрольно-счетной палаты;</w:t>
      </w:r>
    </w:p>
    <w:p w:rsidR="008B476C" w:rsidRDefault="008B476C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трудовые договора приведены в соответствии с Трудовым кодексом Российской Федерации;</w:t>
      </w:r>
    </w:p>
    <w:p w:rsidR="008B476C" w:rsidRDefault="008B476C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локальные правовые акты учреждения, регулирующие системы оплаты труда приведены к единообразию и в соответствии с постановлением Главы городского округа Серпухов № 568 от 30.03.2017г.;</w:t>
      </w:r>
    </w:p>
    <w:p w:rsidR="008B476C" w:rsidRDefault="008B476C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уточнена и проведена регистрация права оперативного управления на нежилое здание;</w:t>
      </w:r>
    </w:p>
    <w:p w:rsidR="008B476C" w:rsidRDefault="008B476C" w:rsidP="008B4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предотвращено нецелевое расходование средств субсидии;</w:t>
      </w:r>
    </w:p>
    <w:p w:rsidR="003478DA" w:rsidRPr="008B476C" w:rsidRDefault="008B476C" w:rsidP="008B476C">
      <w:pPr>
        <w:ind w:firstLine="708"/>
        <w:jc w:val="both"/>
        <w:rPr>
          <w:sz w:val="28"/>
          <w:szCs w:val="28"/>
        </w:rPr>
      </w:pPr>
      <w:r w:rsidRPr="008B476C">
        <w:rPr>
          <w:sz w:val="28"/>
          <w:szCs w:val="28"/>
        </w:rPr>
        <w:t xml:space="preserve">- </w:t>
      </w:r>
      <w:r w:rsidR="00B658AF" w:rsidRPr="008B476C">
        <w:rPr>
          <w:sz w:val="28"/>
          <w:szCs w:val="28"/>
        </w:rPr>
        <w:t>у</w:t>
      </w:r>
      <w:r w:rsidR="003478DA" w:rsidRPr="008B476C">
        <w:rPr>
          <w:sz w:val="28"/>
          <w:szCs w:val="28"/>
        </w:rPr>
        <w:t xml:space="preserve">став </w:t>
      </w:r>
      <w:r w:rsidRPr="008B476C">
        <w:rPr>
          <w:sz w:val="28"/>
          <w:szCs w:val="28"/>
        </w:rPr>
        <w:t>учреждения</w:t>
      </w:r>
      <w:r w:rsidR="003478DA" w:rsidRPr="008B476C">
        <w:rPr>
          <w:sz w:val="28"/>
          <w:szCs w:val="28"/>
        </w:rPr>
        <w:t xml:space="preserve"> приведен в соответствии с требованиями действующего законодательства;</w:t>
      </w:r>
    </w:p>
    <w:p w:rsidR="008B476C" w:rsidRDefault="008B476C" w:rsidP="008B476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контрольного мероприятия установлены факты н</w:t>
      </w:r>
      <w:r w:rsidRPr="008B0E32">
        <w:rPr>
          <w:sz w:val="28"/>
          <w:szCs w:val="28"/>
        </w:rPr>
        <w:t>ецелево</w:t>
      </w:r>
      <w:r>
        <w:rPr>
          <w:sz w:val="28"/>
          <w:szCs w:val="28"/>
        </w:rPr>
        <w:t xml:space="preserve">го </w:t>
      </w:r>
      <w:r w:rsidRPr="008B0E32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8B0E32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 xml:space="preserve">, в результате чего в отношении директора </w:t>
      </w:r>
      <w:r w:rsidRPr="008B476C">
        <w:rPr>
          <w:sz w:val="28"/>
          <w:szCs w:val="28"/>
        </w:rPr>
        <w:t xml:space="preserve">Муниципального образовательного учреждения дополнительного профессионального образования «Учебно-методический центр» </w:t>
      </w:r>
      <w:r>
        <w:rPr>
          <w:sz w:val="28"/>
          <w:szCs w:val="28"/>
        </w:rPr>
        <w:t xml:space="preserve"> составлено 4 протокола об административных правонарушениях по статье 15.14 Кодекса Российской Федерации об административных правонарушениях,  а также установлен факт н</w:t>
      </w:r>
      <w:r w:rsidRPr="008B0E32">
        <w:rPr>
          <w:sz w:val="28"/>
          <w:szCs w:val="28"/>
        </w:rPr>
        <w:t>арушени</w:t>
      </w:r>
      <w:r>
        <w:rPr>
          <w:sz w:val="28"/>
          <w:szCs w:val="28"/>
        </w:rPr>
        <w:t xml:space="preserve">я </w:t>
      </w:r>
      <w:r w:rsidRPr="008B0E32">
        <w:rPr>
          <w:sz w:val="28"/>
          <w:szCs w:val="28"/>
        </w:rPr>
        <w:t xml:space="preserve">порядка формирования и (или) финансового обеспечения выполнения </w:t>
      </w:r>
      <w:r>
        <w:rPr>
          <w:sz w:val="28"/>
          <w:szCs w:val="28"/>
        </w:rPr>
        <w:t>муниципального задания, в результате чего в отношении председателя Комитета</w:t>
      </w:r>
      <w:proofErr w:type="gramEnd"/>
      <w:r>
        <w:rPr>
          <w:sz w:val="28"/>
          <w:szCs w:val="28"/>
        </w:rPr>
        <w:t xml:space="preserve"> по образованию составлен протокол об административном правонарушении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15.15.15 Кодекса Российской Федерации об административных правонарушениях.</w:t>
      </w:r>
    </w:p>
    <w:p w:rsidR="00BE4202" w:rsidRPr="008A11D0" w:rsidRDefault="00BE4202" w:rsidP="00BE4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факту невыполнения в установленный срок представления Контрольно-счетной палаты городского округа Серпухов  в отношении председателя Комитета по образованию был составлен протокол об административном правонарушении, ответственность за которое предусмотрена частью 20 статьи 19.5 Кодекса Российской Федерации об административных правонарушениях.</w:t>
      </w:r>
    </w:p>
    <w:p w:rsidR="00BE4202" w:rsidRPr="008A11D0" w:rsidRDefault="00BE4202" w:rsidP="008B476C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B476C"/>
    <w:rsid w:val="008C0154"/>
    <w:rsid w:val="008E3467"/>
    <w:rsid w:val="008F1039"/>
    <w:rsid w:val="00916EF6"/>
    <w:rsid w:val="00932B1D"/>
    <w:rsid w:val="00950CEC"/>
    <w:rsid w:val="00957446"/>
    <w:rsid w:val="0096032F"/>
    <w:rsid w:val="009613BC"/>
    <w:rsid w:val="00961C5E"/>
    <w:rsid w:val="009668FC"/>
    <w:rsid w:val="00986747"/>
    <w:rsid w:val="00997ED8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E4202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04F4B-DBAD-44B8-8C11-8EFE6977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37</cp:revision>
  <cp:lastPrinted>2019-04-04T10:28:00Z</cp:lastPrinted>
  <dcterms:created xsi:type="dcterms:W3CDTF">2018-12-26T13:29:00Z</dcterms:created>
  <dcterms:modified xsi:type="dcterms:W3CDTF">2022-02-11T13:08:00Z</dcterms:modified>
</cp:coreProperties>
</file>