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9" w:rsidRDefault="00AD00C9" w:rsidP="00AD00C9">
      <w:pPr>
        <w:jc w:val="both"/>
      </w:pPr>
      <w:r>
        <w:t xml:space="preserve">                                                                                                    </w:t>
      </w:r>
      <w:r w:rsidR="007C2BD9">
        <w:t>Приложение №2</w:t>
      </w:r>
      <w:r>
        <w:t xml:space="preserve"> </w:t>
      </w:r>
    </w:p>
    <w:p w:rsidR="00AD00C9" w:rsidRDefault="00AD00C9" w:rsidP="00AD00C9">
      <w:pPr>
        <w:jc w:val="both"/>
      </w:pPr>
      <w:r>
        <w:t xml:space="preserve">                                                                                                     к приказу Председателя </w:t>
      </w:r>
    </w:p>
    <w:p w:rsidR="00AD00C9" w:rsidRDefault="00AD00C9" w:rsidP="00AD00C9">
      <w:pPr>
        <w:jc w:val="both"/>
      </w:pPr>
      <w:r>
        <w:t xml:space="preserve">                                                                                                     Контрольно-счетной палаты </w:t>
      </w:r>
    </w:p>
    <w:p w:rsidR="00AD00C9" w:rsidRDefault="00AD00C9" w:rsidP="00AD00C9">
      <w:pPr>
        <w:jc w:val="both"/>
      </w:pPr>
      <w:r>
        <w:t xml:space="preserve">                                                                                                     городского  округа Серпухов</w:t>
      </w:r>
    </w:p>
    <w:p w:rsidR="00AD00C9" w:rsidRDefault="00AD00C9" w:rsidP="00AD00C9">
      <w:pPr>
        <w:jc w:val="both"/>
      </w:pPr>
      <w:r>
        <w:t xml:space="preserve">                                                                                                     Московской области</w:t>
      </w:r>
    </w:p>
    <w:p w:rsidR="00AD00C9" w:rsidRDefault="00AD00C9" w:rsidP="00AD00C9">
      <w:pPr>
        <w:jc w:val="both"/>
      </w:pPr>
      <w:r>
        <w:t xml:space="preserve">                                                                          </w:t>
      </w:r>
      <w:r w:rsidR="00C658D8">
        <w:t xml:space="preserve">                           №134</w:t>
      </w:r>
      <w:bookmarkStart w:id="0" w:name="_GoBack"/>
      <w:bookmarkEnd w:id="0"/>
      <w:r>
        <w:t xml:space="preserve"> от 30.12.2020г.</w:t>
      </w:r>
    </w:p>
    <w:p w:rsidR="00030E1B" w:rsidRPr="007447F8" w:rsidRDefault="00EF73E0" w:rsidP="00030E1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447F8">
        <w:rPr>
          <w:b/>
          <w:sz w:val="28"/>
          <w:szCs w:val="28"/>
        </w:rPr>
        <w:t xml:space="preserve"> </w:t>
      </w:r>
    </w:p>
    <w:p w:rsidR="00030E1B" w:rsidRPr="007447F8" w:rsidRDefault="00030E1B" w:rsidP="00030E1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0E1B" w:rsidRPr="007447F8" w:rsidRDefault="00030E1B" w:rsidP="00030E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7F8">
        <w:rPr>
          <w:b/>
          <w:sz w:val="28"/>
          <w:szCs w:val="28"/>
        </w:rPr>
        <w:t xml:space="preserve">Положение о порядке сообщения лицами, занимающими муниципальные должности и должности муниципальной службы в </w:t>
      </w:r>
      <w:r w:rsidR="00044491" w:rsidRPr="007447F8">
        <w:rPr>
          <w:b/>
          <w:sz w:val="28"/>
          <w:szCs w:val="28"/>
        </w:rPr>
        <w:t xml:space="preserve">Контрольно-счетной палате </w:t>
      </w:r>
      <w:r w:rsidR="008D0D83" w:rsidRPr="007447F8">
        <w:rPr>
          <w:b/>
          <w:sz w:val="28"/>
          <w:szCs w:val="28"/>
        </w:rPr>
        <w:t>городского округа Серпухов Московской области</w:t>
      </w:r>
      <w:r w:rsidRPr="007447F8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0E1B" w:rsidRPr="007447F8" w:rsidRDefault="00030E1B" w:rsidP="00030E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E1B" w:rsidRPr="007447F8" w:rsidRDefault="00030E1B" w:rsidP="00030E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1. Общие положения</w:t>
      </w:r>
    </w:p>
    <w:p w:rsidR="00030E1B" w:rsidRPr="007447F8" w:rsidRDefault="00030E1B" w:rsidP="00030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E1B" w:rsidRPr="007447F8" w:rsidRDefault="00030E1B" w:rsidP="00030E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         1.1. </w:t>
      </w:r>
      <w:proofErr w:type="gramStart"/>
      <w:r w:rsidRPr="007447F8">
        <w:rPr>
          <w:sz w:val="28"/>
          <w:szCs w:val="28"/>
        </w:rPr>
        <w:t>Настоящее Положение разработано в соответствии с частью 5 статьи 9 Фе</w:t>
      </w:r>
      <w:r w:rsidR="00AD00C9">
        <w:rPr>
          <w:sz w:val="28"/>
          <w:szCs w:val="28"/>
        </w:rPr>
        <w:t>дерального закона от 25.12.</w:t>
      </w:r>
      <w:r w:rsidRPr="007447F8">
        <w:rPr>
          <w:sz w:val="28"/>
          <w:szCs w:val="28"/>
        </w:rPr>
        <w:t xml:space="preserve">2008 года </w:t>
      </w:r>
      <w:r w:rsidR="001B3030" w:rsidRPr="007447F8">
        <w:rPr>
          <w:sz w:val="28"/>
          <w:szCs w:val="28"/>
        </w:rPr>
        <w:t>№</w:t>
      </w:r>
      <w:r w:rsidRPr="007447F8">
        <w:rPr>
          <w:sz w:val="28"/>
          <w:szCs w:val="28"/>
        </w:rPr>
        <w:t>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7447F8">
        <w:rPr>
          <w:sz w:val="28"/>
          <w:szCs w:val="28"/>
        </w:rPr>
        <w:t xml:space="preserve"> </w:t>
      </w:r>
      <w:proofErr w:type="gramStart"/>
      <w:r w:rsidRPr="007447F8">
        <w:rPr>
          <w:sz w:val="28"/>
          <w:szCs w:val="28"/>
        </w:rPr>
        <w:t xml:space="preserve">о внесении изменений в некоторые акты Президента Российской Федерации» и определяет порядок сообщения лицами, занимающими муниципальные должности и должности муниципальной службы в </w:t>
      </w:r>
      <w:r w:rsidR="007447F8">
        <w:rPr>
          <w:sz w:val="28"/>
          <w:szCs w:val="28"/>
        </w:rPr>
        <w:t>Контрольно-счетной палате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их</w:t>
      </w:r>
      <w:proofErr w:type="gramEnd"/>
      <w:r w:rsidRPr="007447F8">
        <w:rPr>
          <w:sz w:val="28"/>
          <w:szCs w:val="28"/>
        </w:rPr>
        <w:t xml:space="preserve"> регистрации и организацию проверки сведений, указанных в уведомлении.  </w:t>
      </w:r>
    </w:p>
    <w:p w:rsidR="00030E1B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1.2. </w:t>
      </w:r>
      <w:proofErr w:type="gramStart"/>
      <w:r w:rsidRPr="007447F8">
        <w:rPr>
          <w:sz w:val="28"/>
          <w:szCs w:val="28"/>
        </w:rPr>
        <w:t xml:space="preserve">Лица, занимающие муниципальные должности и должности муниципальной службы в </w:t>
      </w:r>
      <w:r w:rsidR="007447F8">
        <w:rPr>
          <w:sz w:val="28"/>
          <w:szCs w:val="28"/>
        </w:rPr>
        <w:t>Контрольно-счетной палате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(далее – муниципальные служащие), обязаны в соответствии с законодательством Российской Федерации о противодействии коррупции </w:t>
      </w:r>
      <w:r w:rsidR="003C51F2" w:rsidRPr="007447F8">
        <w:rPr>
          <w:sz w:val="28"/>
          <w:szCs w:val="28"/>
        </w:rPr>
        <w:t>сообщать,</w:t>
      </w:r>
      <w:r w:rsidRPr="007447F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  <w:r w:rsidRPr="007447F8">
        <w:rPr>
          <w:sz w:val="28"/>
          <w:szCs w:val="28"/>
        </w:rPr>
        <w:t xml:space="preserve">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№1 к настоящему Положению.   </w:t>
      </w:r>
    </w:p>
    <w:p w:rsidR="00030E1B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1.3. Муниципальный служащий, работодателем для которого является председатель </w:t>
      </w:r>
      <w:r w:rsidR="007447F8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="00D93F31">
        <w:rPr>
          <w:sz w:val="28"/>
          <w:szCs w:val="28"/>
        </w:rPr>
        <w:t xml:space="preserve">, подает уведомление на </w:t>
      </w:r>
      <w:r w:rsidRPr="007447F8">
        <w:rPr>
          <w:sz w:val="28"/>
          <w:szCs w:val="28"/>
        </w:rPr>
        <w:t xml:space="preserve">имя </w:t>
      </w:r>
      <w:r w:rsidR="003C51F2">
        <w:rPr>
          <w:sz w:val="28"/>
          <w:szCs w:val="28"/>
        </w:rPr>
        <w:t>председателя</w:t>
      </w:r>
      <w:r w:rsidRPr="007447F8">
        <w:rPr>
          <w:sz w:val="28"/>
          <w:szCs w:val="28"/>
        </w:rPr>
        <w:t xml:space="preserve"> </w:t>
      </w:r>
      <w:r w:rsidR="003C51F2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>в день его составления. В случае</w:t>
      </w:r>
      <w:proofErr w:type="gramStart"/>
      <w:r w:rsidRPr="007447F8">
        <w:rPr>
          <w:sz w:val="28"/>
          <w:szCs w:val="28"/>
        </w:rPr>
        <w:t>,</w:t>
      </w:r>
      <w:proofErr w:type="gramEnd"/>
      <w:r w:rsidRPr="007447F8">
        <w:rPr>
          <w:sz w:val="28"/>
          <w:szCs w:val="28"/>
        </w:rPr>
        <w:t xml:space="preserve"> если уведомление не может быть передано муниципальным служащим непосредственно, уведомление в день его составления направляется им по почте в </w:t>
      </w:r>
      <w:r w:rsidR="003C51F2">
        <w:rPr>
          <w:sz w:val="28"/>
          <w:szCs w:val="28"/>
        </w:rPr>
        <w:lastRenderedPageBreak/>
        <w:t>Контрольно-счетную палату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 xml:space="preserve"> с уведомлением о вручении. </w:t>
      </w:r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1.4. </w:t>
      </w:r>
      <w:proofErr w:type="gramStart"/>
      <w:r w:rsidRPr="007447F8">
        <w:rPr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 в течение первого рабочего дня.  </w:t>
      </w:r>
      <w:proofErr w:type="gramEnd"/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1.</w:t>
      </w:r>
      <w:r w:rsidR="009C6BBA" w:rsidRPr="007447F8">
        <w:rPr>
          <w:sz w:val="28"/>
          <w:szCs w:val="28"/>
        </w:rPr>
        <w:t>5</w:t>
      </w:r>
      <w:r w:rsidRPr="007447F8">
        <w:rPr>
          <w:sz w:val="28"/>
          <w:szCs w:val="28"/>
        </w:rPr>
        <w:t xml:space="preserve">. Невыполнение муниципальным служащим обязанности, предусмотренной пунктом </w:t>
      </w:r>
      <w:r w:rsidR="000A32E6">
        <w:rPr>
          <w:sz w:val="28"/>
          <w:szCs w:val="28"/>
        </w:rPr>
        <w:t>1.</w:t>
      </w:r>
      <w:r w:rsidRPr="007447F8">
        <w:rPr>
          <w:sz w:val="28"/>
          <w:szCs w:val="28"/>
        </w:rPr>
        <w:t xml:space="preserve">2 настоящего Положения, является основанием для привлечения его к ответственности в соответствии с законодательством Российской Федерации. </w:t>
      </w:r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1.</w:t>
      </w:r>
      <w:r w:rsidR="009C6BBA" w:rsidRPr="007447F8">
        <w:rPr>
          <w:sz w:val="28"/>
          <w:szCs w:val="28"/>
        </w:rPr>
        <w:t>6</w:t>
      </w:r>
      <w:r w:rsidRPr="007447F8">
        <w:rPr>
          <w:sz w:val="28"/>
          <w:szCs w:val="28"/>
        </w:rPr>
        <w:t xml:space="preserve">. В уведомлении указываются следующие сведения: </w:t>
      </w:r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- фамилия, имя, отчество, замещаемая должность муниципального служащего, представившего уведомление; </w:t>
      </w:r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- описание личной заинтересованности, которая приводит или может привести к возникновению конфликта интересов; </w:t>
      </w:r>
    </w:p>
    <w:p w:rsidR="009C6BBA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-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044491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- предложения по урегулированию конфликта интересов.</w:t>
      </w:r>
    </w:p>
    <w:p w:rsidR="00030E1B" w:rsidRPr="007447F8" w:rsidRDefault="00030E1B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Уведомление подписывается муниципальным служащим с указанием даты составления уведомления.  </w:t>
      </w:r>
    </w:p>
    <w:p w:rsidR="009C6BBA" w:rsidRPr="007447F8" w:rsidRDefault="009C6BBA" w:rsidP="00030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E1B" w:rsidRPr="007447F8" w:rsidRDefault="00030E1B" w:rsidP="009C6B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2. Организация приема и регистрации уведомлений</w:t>
      </w:r>
    </w:p>
    <w:p w:rsidR="009C6BBA" w:rsidRPr="007447F8" w:rsidRDefault="009C6BBA" w:rsidP="009C6B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2.1. Прием и регистрация уведомлений осуществляются </w:t>
      </w:r>
      <w:r w:rsidR="00F22F54">
        <w:rPr>
          <w:sz w:val="28"/>
          <w:szCs w:val="28"/>
        </w:rPr>
        <w:t>Контрольно-счетной палатой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 xml:space="preserve">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2.2. В день поступления уведомления </w:t>
      </w:r>
      <w:r w:rsidR="00F22F54">
        <w:rPr>
          <w:sz w:val="28"/>
          <w:szCs w:val="28"/>
        </w:rPr>
        <w:t>Контрольно-счетная палата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журнал), по форме согласно Приложению № 2 к настоящему Положению.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Журнал должен быть прошит, пронумерован и заверен гербовой печатью </w:t>
      </w:r>
      <w:r w:rsidR="00F22F54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 xml:space="preserve">.  В журнале указываются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 исходя из даты регистрации. Регистрационный номер, дата регистрации уведомления указываются также на первой странице текста уведомления.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2.3.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2.4. Копия уведомления с отметкой о его регистрации передается муниципальному служащему под роспись в Журнале, в день регистрации </w:t>
      </w:r>
      <w:r w:rsidRPr="007447F8">
        <w:rPr>
          <w:sz w:val="28"/>
          <w:szCs w:val="28"/>
        </w:rPr>
        <w:lastRenderedPageBreak/>
        <w:t xml:space="preserve">уведомления, либо направляется такому работнику по почте с уведомлением о вручении. </w:t>
      </w:r>
    </w:p>
    <w:p w:rsidR="00030E1B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2.5. Отказ в принятии, регистрации уведомления, а также отказ в выдаче копии такого уведомления с отметкой о регистрации не допускается.    </w:t>
      </w:r>
    </w:p>
    <w:p w:rsidR="009C6BBA" w:rsidRPr="007447F8" w:rsidRDefault="009C6BBA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E1B" w:rsidRPr="007447F8" w:rsidRDefault="00030E1B" w:rsidP="009C6B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3. Организация проверки и принятие решений по уведомлениям</w:t>
      </w:r>
    </w:p>
    <w:p w:rsidR="009C6BBA" w:rsidRPr="007447F8" w:rsidRDefault="009C6BBA" w:rsidP="009C6B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3.1. </w:t>
      </w:r>
      <w:proofErr w:type="gramStart"/>
      <w:r w:rsidRPr="007447F8">
        <w:rPr>
          <w:sz w:val="28"/>
          <w:szCs w:val="28"/>
        </w:rPr>
        <w:t xml:space="preserve">Проверка информации, содержащейся в уведомлении (далее - проверка), проводится </w:t>
      </w:r>
      <w:r w:rsidR="00F22F54">
        <w:rPr>
          <w:sz w:val="28"/>
          <w:szCs w:val="28"/>
        </w:rPr>
        <w:t>Контрольно-счетной палатой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>, котор</w:t>
      </w:r>
      <w:r w:rsidR="009C6BBA" w:rsidRPr="007447F8">
        <w:rPr>
          <w:sz w:val="28"/>
          <w:szCs w:val="28"/>
        </w:rPr>
        <w:t>ая</w:t>
      </w:r>
      <w:r w:rsidRPr="007447F8">
        <w:rPr>
          <w:sz w:val="28"/>
          <w:szCs w:val="28"/>
        </w:rPr>
        <w:t xml:space="preserve">  имеет право получать от муниципального служащего пояснения по изложенным в уведомлении обстоятельствам,  а </w:t>
      </w:r>
      <w:r w:rsidR="009C6BBA" w:rsidRPr="007447F8">
        <w:rPr>
          <w:sz w:val="28"/>
          <w:szCs w:val="28"/>
        </w:rPr>
        <w:t xml:space="preserve">председатель </w:t>
      </w:r>
      <w:r w:rsidR="00F22F54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>(уполномоченное им должностное лицо)  может направлять в установленном порядке запросы в федеральные органы государственной власти, органы государственной власти, органы местного самоуправления и иные</w:t>
      </w:r>
      <w:proofErr w:type="gramEnd"/>
      <w:r w:rsidRPr="007447F8">
        <w:rPr>
          <w:sz w:val="28"/>
          <w:szCs w:val="28"/>
        </w:rPr>
        <w:t xml:space="preserve"> организации.        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3.2. Муниципальный служащий, направивший уведомление, в ходе проверки имеет право: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- давать устные и письменные объяснения, представлять заявления и иные документы;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-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3.3. Рассмотрение уведомления и полученной в ходе проверки информации, осуществляется </w:t>
      </w:r>
      <w:r w:rsidRPr="00F22F54">
        <w:rPr>
          <w:sz w:val="28"/>
          <w:szCs w:val="28"/>
        </w:rPr>
        <w:t>Комиссией</w:t>
      </w:r>
      <w:r w:rsidRPr="007447F8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9C6BBA" w:rsidRPr="007447F8">
        <w:rPr>
          <w:sz w:val="28"/>
          <w:szCs w:val="28"/>
        </w:rPr>
        <w:t xml:space="preserve">в </w:t>
      </w:r>
      <w:r w:rsidR="00F22F54">
        <w:rPr>
          <w:sz w:val="28"/>
          <w:szCs w:val="28"/>
        </w:rPr>
        <w:t>Контрольно-счетной палате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(далее – Комиссия). 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3.4. По результатам рассмотрения уведомления Комиссией принимается одно из следующих решений: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 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9C6BBA" w:rsidRPr="007447F8" w:rsidRDefault="009C6BBA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030E1B" w:rsidRPr="007447F8">
        <w:rPr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3.5. В случае принятия Комиссией решения, предусмотренного: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а) подпунктом «а» пункта 3.4. Положения, Комиссия рекомендует </w:t>
      </w:r>
      <w:r w:rsidR="009C6BBA"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 xml:space="preserve">Контрольно-счетной палаты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признать, что конфликт интересов отсутствует.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б) подпунктом «б» пункта 3.4. Положения, Комиссия рекомендует </w:t>
      </w:r>
      <w:r w:rsidR="009C6BBA"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принять меры или обеспечивает принятие мер по предотвращению или урегулированию конфликта интересов либо рекомендовать муниципальному служащему принять такие меры. 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lastRenderedPageBreak/>
        <w:t xml:space="preserve">в) подпунктом «в» пункта 3.4. Положения, Комиссия рекомендует </w:t>
      </w:r>
      <w:r w:rsidR="009C6BBA"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3.6. Решения комиссии оформляется протоколом, который подписывают члены комиссии, принимавшие участие в ее заседании.</w:t>
      </w:r>
    </w:p>
    <w:p w:rsidR="009C6BBA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3.7. </w:t>
      </w:r>
      <w:proofErr w:type="gramStart"/>
      <w:r w:rsidRPr="007447F8">
        <w:rPr>
          <w:sz w:val="28"/>
          <w:szCs w:val="28"/>
        </w:rPr>
        <w:t xml:space="preserve">Уведомление, решение Комиссии и другие материалы, полученные в ходе проверки и рассмотрения уведомления, Комиссией представляются </w:t>
      </w:r>
      <w:r w:rsidR="009C6BBA"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 xml:space="preserve">Контрольно-счетной палаты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(уполномоченному должностному лицу) в течение 7 рабочих дней, со дня поступления уведомления в </w:t>
      </w:r>
      <w:r w:rsidR="00F22F54">
        <w:rPr>
          <w:sz w:val="28"/>
          <w:szCs w:val="28"/>
        </w:rPr>
        <w:t>Контрольно-счетную палату</w:t>
      </w:r>
      <w:r w:rsidR="001C609E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>городского округа Серпухов Московской области</w:t>
      </w:r>
      <w:r w:rsidRPr="007447F8">
        <w:rPr>
          <w:sz w:val="28"/>
          <w:szCs w:val="28"/>
        </w:rPr>
        <w:t>, для принятия решения в соответствии с пунктом 3.5.</w:t>
      </w:r>
      <w:proofErr w:type="gramEnd"/>
      <w:r w:rsidRPr="007447F8">
        <w:rPr>
          <w:sz w:val="28"/>
          <w:szCs w:val="28"/>
        </w:rPr>
        <w:t xml:space="preserve"> Положения. </w:t>
      </w:r>
    </w:p>
    <w:p w:rsidR="00030E1B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3.8. В случае направления запросов, указанных в пункте 3.1. Положения, уведомление, решение Комиссии и другие материалы, полученные в ходе проверки и рассмотрения уведомления,</w:t>
      </w:r>
      <w:r w:rsidR="009C6BBA" w:rsidRPr="007447F8">
        <w:rPr>
          <w:sz w:val="28"/>
          <w:szCs w:val="28"/>
        </w:rPr>
        <w:t xml:space="preserve"> </w:t>
      </w:r>
      <w:r w:rsidRPr="007447F8">
        <w:rPr>
          <w:sz w:val="28"/>
          <w:szCs w:val="28"/>
        </w:rPr>
        <w:t xml:space="preserve">Комиссией представляются </w:t>
      </w:r>
      <w:r w:rsidR="009C6BBA"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>Контрольно-счетной палаты</w:t>
      </w:r>
      <w:r w:rsidR="00044491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(уполномоченному должностному лицу) в течение 45 дней, со дня поступления уведомления в </w:t>
      </w:r>
      <w:r w:rsidR="00F22F54">
        <w:rPr>
          <w:sz w:val="28"/>
          <w:szCs w:val="28"/>
        </w:rPr>
        <w:t xml:space="preserve">Контрольно-счетной палате </w:t>
      </w:r>
      <w:r w:rsidR="001E6104" w:rsidRPr="007447F8">
        <w:rPr>
          <w:sz w:val="28"/>
          <w:szCs w:val="28"/>
        </w:rPr>
        <w:t>городского округа</w:t>
      </w:r>
      <w:r w:rsidRPr="007447F8">
        <w:rPr>
          <w:sz w:val="28"/>
          <w:szCs w:val="28"/>
        </w:rPr>
        <w:t xml:space="preserve">. Указанный срок может быть продлен, но не более чем на 30 дней. </w:t>
      </w:r>
    </w:p>
    <w:p w:rsidR="00883F50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3.9. </w:t>
      </w:r>
      <w:r w:rsidR="00F22F54">
        <w:rPr>
          <w:sz w:val="28"/>
          <w:szCs w:val="28"/>
        </w:rPr>
        <w:t>Контрольно-счетная палата</w:t>
      </w:r>
      <w:r w:rsidR="001E6104" w:rsidRPr="007447F8">
        <w:rPr>
          <w:sz w:val="28"/>
          <w:szCs w:val="28"/>
        </w:rPr>
        <w:t xml:space="preserve"> </w:t>
      </w:r>
      <w:r w:rsidR="008D0D83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в недельный срок сообщает муниципальному служащему, представившему уведомление, о решении, принятом по его уведомлению. </w:t>
      </w:r>
    </w:p>
    <w:p w:rsidR="00030E1B" w:rsidRPr="007447F8" w:rsidRDefault="00030E1B" w:rsidP="009C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3.10. Уведомления, решения Комиссии и другие материалы, полученные в ходе проверки, хранятся в </w:t>
      </w:r>
      <w:r w:rsidR="00F22F54">
        <w:rPr>
          <w:sz w:val="28"/>
          <w:szCs w:val="28"/>
        </w:rPr>
        <w:t>Контрольно-счетной палате</w:t>
      </w:r>
      <w:r w:rsidR="00044491" w:rsidRPr="007447F8">
        <w:rPr>
          <w:sz w:val="28"/>
          <w:szCs w:val="28"/>
        </w:rPr>
        <w:t xml:space="preserve"> </w:t>
      </w:r>
      <w:r w:rsidR="00132E4C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 xml:space="preserve">в течение трех лет, после чего передаются в архив.   </w:t>
      </w:r>
    </w:p>
    <w:p w:rsidR="00883F50" w:rsidRPr="007447F8" w:rsidRDefault="00883F50" w:rsidP="007F1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50" w:rsidRPr="007447F8" w:rsidRDefault="001C609E" w:rsidP="007F13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2C73A2" w:rsidTr="00EC4D6E">
        <w:tc>
          <w:tcPr>
            <w:tcW w:w="5353" w:type="dxa"/>
          </w:tcPr>
          <w:p w:rsidR="002C73A2" w:rsidRDefault="000A32E6" w:rsidP="000A32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</w:t>
            </w:r>
          </w:p>
        </w:tc>
        <w:tc>
          <w:tcPr>
            <w:tcW w:w="5069" w:type="dxa"/>
          </w:tcPr>
          <w:p w:rsidR="002C73A2" w:rsidRDefault="002C73A2" w:rsidP="002C73A2">
            <w:pPr>
              <w:autoSpaceDE w:val="0"/>
              <w:autoSpaceDN w:val="0"/>
              <w:adjustRightInd w:val="0"/>
            </w:pPr>
            <w:r w:rsidRPr="000A32E6">
              <w:t xml:space="preserve">Приложение </w:t>
            </w:r>
            <w:r>
              <w:t>№1</w:t>
            </w:r>
          </w:p>
          <w:p w:rsidR="002C73A2" w:rsidRDefault="002C73A2" w:rsidP="002C73A2">
            <w:pPr>
              <w:autoSpaceDE w:val="0"/>
              <w:autoSpaceDN w:val="0"/>
              <w:adjustRightInd w:val="0"/>
            </w:pPr>
            <w:r>
              <w:t>к Положению</w:t>
            </w:r>
            <w:r w:rsidRPr="000A32E6">
              <w:t xml:space="preserve"> о порядке сообщения лицами,</w:t>
            </w:r>
            <w:r>
              <w:t xml:space="preserve">                                                                                 </w:t>
            </w:r>
            <w:r w:rsidRPr="000A32E6">
              <w:t>зани</w:t>
            </w:r>
            <w:r>
              <w:t xml:space="preserve">мающими муниципальные должности </w:t>
            </w:r>
          </w:p>
          <w:p w:rsidR="002C73A2" w:rsidRDefault="002C73A2" w:rsidP="002C73A2">
            <w:pPr>
              <w:autoSpaceDE w:val="0"/>
              <w:autoSpaceDN w:val="0"/>
              <w:adjustRightInd w:val="0"/>
            </w:pPr>
            <w:r w:rsidRPr="000A32E6">
              <w:t xml:space="preserve">и должности муниципальной службы в </w:t>
            </w:r>
            <w:r>
              <w:t xml:space="preserve">                                                                                К</w:t>
            </w:r>
            <w:r w:rsidRPr="000A32E6">
              <w:t xml:space="preserve">онтрольно-счетной палате городского </w:t>
            </w:r>
            <w:r>
              <w:t xml:space="preserve">                                                               </w:t>
            </w:r>
            <w:r w:rsidRPr="000A32E6">
              <w:t xml:space="preserve">округа Серпухов Московской области, </w:t>
            </w:r>
            <w:r>
              <w:t xml:space="preserve">                                                                                            </w:t>
            </w:r>
            <w:r w:rsidRPr="000A32E6">
              <w:t xml:space="preserve">о возникновении личной заинтересованности </w:t>
            </w:r>
            <w:r>
              <w:t xml:space="preserve">                                                                                         </w:t>
            </w:r>
            <w:r w:rsidRPr="000A32E6">
              <w:t xml:space="preserve">при исполнении должностных обязанностей, </w:t>
            </w:r>
            <w:r>
              <w:t xml:space="preserve">                                                       </w:t>
            </w:r>
            <w:r w:rsidRPr="000A32E6">
              <w:t xml:space="preserve">которая приводит или может привести </w:t>
            </w:r>
            <w:proofErr w:type="gramStart"/>
            <w:r w:rsidRPr="000A32E6">
              <w:t>к</w:t>
            </w:r>
            <w:proofErr w:type="gramEnd"/>
          </w:p>
          <w:p w:rsidR="002C73A2" w:rsidRPr="000A32E6" w:rsidRDefault="002C73A2" w:rsidP="002C73A2">
            <w:pPr>
              <w:autoSpaceDE w:val="0"/>
              <w:autoSpaceDN w:val="0"/>
              <w:adjustRightInd w:val="0"/>
            </w:pPr>
            <w:r w:rsidRPr="000A32E6">
              <w:t>конфликту интересов</w:t>
            </w:r>
          </w:p>
          <w:p w:rsidR="002C73A2" w:rsidRDefault="002C73A2" w:rsidP="000A32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73A2" w:rsidRDefault="000A32E6" w:rsidP="000A32E6">
      <w:pPr>
        <w:autoSpaceDE w:val="0"/>
        <w:autoSpaceDN w:val="0"/>
        <w:adjustRightInd w:val="0"/>
        <w:jc w:val="center"/>
      </w:pPr>
      <w:r>
        <w:t xml:space="preserve">                             </w:t>
      </w:r>
      <w:r w:rsidR="002C73A2">
        <w:t xml:space="preserve">      </w:t>
      </w:r>
    </w:p>
    <w:p w:rsidR="000A32E6" w:rsidRPr="007447F8" w:rsidRDefault="000A32E6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2F54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>Контрольно-счетной палаты</w:t>
      </w:r>
    </w:p>
    <w:p w:rsidR="00F22F54" w:rsidRDefault="00044491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132E4C" w:rsidRPr="007447F8">
        <w:rPr>
          <w:sz w:val="28"/>
          <w:szCs w:val="28"/>
        </w:rPr>
        <w:t xml:space="preserve">городского округа Серпухов </w:t>
      </w:r>
    </w:p>
    <w:p w:rsidR="00883F50" w:rsidRPr="007447F8" w:rsidRDefault="00132E4C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>Московской области</w:t>
      </w:r>
    </w:p>
    <w:p w:rsidR="00883F50" w:rsidRPr="007447F8" w:rsidRDefault="001C609E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883F50" w:rsidRPr="007447F8">
        <w:rPr>
          <w:sz w:val="28"/>
          <w:szCs w:val="28"/>
        </w:rPr>
        <w:t xml:space="preserve">________________________________________   </w:t>
      </w:r>
    </w:p>
    <w:p w:rsidR="00883F50" w:rsidRPr="007447F8" w:rsidRDefault="00F22F54" w:rsidP="00F2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32A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3F50" w:rsidRPr="007447F8">
        <w:rPr>
          <w:sz w:val="28"/>
          <w:szCs w:val="28"/>
        </w:rPr>
        <w:t xml:space="preserve">от _____________________________________   </w:t>
      </w:r>
    </w:p>
    <w:p w:rsidR="00883F50" w:rsidRPr="007447F8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_______________________________________   </w:t>
      </w:r>
    </w:p>
    <w:p w:rsidR="00883F50" w:rsidRPr="007447F8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(ФИО, замещаемая должность)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УВЕДОМЛЕНИЕ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447F8">
        <w:rPr>
          <w:sz w:val="28"/>
          <w:szCs w:val="28"/>
        </w:rPr>
        <w:t>нужное</w:t>
      </w:r>
      <w:proofErr w:type="gramEnd"/>
      <w:r w:rsidRPr="007447F8">
        <w:rPr>
          <w:sz w:val="28"/>
          <w:szCs w:val="28"/>
        </w:rPr>
        <w:t xml:space="preserve"> подчеркнуть).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  <w:r w:rsidR="005F4FE6">
        <w:rPr>
          <w:sz w:val="28"/>
          <w:szCs w:val="28"/>
        </w:rPr>
        <w:t>______________</w:t>
      </w:r>
      <w:r w:rsidRPr="007447F8">
        <w:rPr>
          <w:sz w:val="28"/>
          <w:szCs w:val="28"/>
        </w:rPr>
        <w:t xml:space="preserve">_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  <w:r w:rsidR="005F4FE6">
        <w:rPr>
          <w:sz w:val="28"/>
          <w:szCs w:val="28"/>
        </w:rPr>
        <w:t>________________</w:t>
      </w: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044491" w:rsidRPr="007447F8">
        <w:rPr>
          <w:sz w:val="28"/>
          <w:szCs w:val="28"/>
        </w:rPr>
        <w:t xml:space="preserve">КСП </w:t>
      </w:r>
      <w:r w:rsidR="00132E4C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>при рассмотрении настоящего уведомления (</w:t>
      </w:r>
      <w:proofErr w:type="gramStart"/>
      <w:r w:rsidRPr="007447F8">
        <w:rPr>
          <w:sz w:val="28"/>
          <w:szCs w:val="28"/>
        </w:rPr>
        <w:t>нужное</w:t>
      </w:r>
      <w:proofErr w:type="gramEnd"/>
      <w:r w:rsidRPr="007447F8">
        <w:rPr>
          <w:sz w:val="28"/>
          <w:szCs w:val="28"/>
        </w:rPr>
        <w:t xml:space="preserve"> подчеркнуть).   </w:t>
      </w:r>
    </w:p>
    <w:p w:rsidR="005F4FE6" w:rsidRDefault="005F4FE6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FE6" w:rsidRPr="007447F8" w:rsidRDefault="005F4FE6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«____»________20__г. </w:t>
      </w:r>
      <w:r w:rsidR="005F4FE6">
        <w:rPr>
          <w:sz w:val="28"/>
          <w:szCs w:val="28"/>
        </w:rPr>
        <w:t xml:space="preserve">                             </w:t>
      </w:r>
      <w:r w:rsidRPr="007447F8">
        <w:rPr>
          <w:sz w:val="28"/>
          <w:szCs w:val="28"/>
        </w:rPr>
        <w:t xml:space="preserve">_____________ _____________________   </w:t>
      </w:r>
    </w:p>
    <w:p w:rsidR="005F4FE6" w:rsidRDefault="005F4FE6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</w:t>
      </w:r>
      <w:r w:rsidR="00883F50" w:rsidRPr="00744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proofErr w:type="gramStart"/>
      <w:r w:rsidR="00883F50" w:rsidRPr="005F4FE6">
        <w:rPr>
          <w:sz w:val="22"/>
          <w:szCs w:val="22"/>
        </w:rPr>
        <w:t xml:space="preserve">(подпись лица, (ФИО лица, направляющего уведомление) </w:t>
      </w:r>
      <w:proofErr w:type="gramEnd"/>
    </w:p>
    <w:p w:rsidR="00883F50" w:rsidRDefault="005F4FE6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883F50" w:rsidRPr="005F4FE6">
        <w:rPr>
          <w:sz w:val="22"/>
          <w:szCs w:val="22"/>
        </w:rPr>
        <w:t>направившего</w:t>
      </w:r>
      <w:proofErr w:type="gramEnd"/>
      <w:r w:rsidR="00883F50" w:rsidRPr="005F4FE6">
        <w:rPr>
          <w:sz w:val="22"/>
          <w:szCs w:val="22"/>
        </w:rPr>
        <w:t xml:space="preserve"> уведомление)   </w:t>
      </w:r>
    </w:p>
    <w:p w:rsidR="00EC4D6E" w:rsidRDefault="00EC4D6E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4D6E" w:rsidRPr="005F4FE6" w:rsidRDefault="00EC4D6E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EC4D6E" w:rsidTr="00EC4D6E">
        <w:tc>
          <w:tcPr>
            <w:tcW w:w="5353" w:type="dxa"/>
          </w:tcPr>
          <w:p w:rsidR="00EC4D6E" w:rsidRDefault="00883F50" w:rsidP="004111E8">
            <w:pPr>
              <w:autoSpaceDE w:val="0"/>
              <w:autoSpaceDN w:val="0"/>
              <w:adjustRightInd w:val="0"/>
              <w:jc w:val="center"/>
            </w:pPr>
            <w:r w:rsidRPr="007447F8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069" w:type="dxa"/>
          </w:tcPr>
          <w:p w:rsidR="00EC4D6E" w:rsidRDefault="00EC4D6E" w:rsidP="004111E8">
            <w:pPr>
              <w:autoSpaceDE w:val="0"/>
              <w:autoSpaceDN w:val="0"/>
              <w:adjustRightInd w:val="0"/>
            </w:pPr>
            <w:r w:rsidRPr="000A32E6">
              <w:t xml:space="preserve">Приложение </w:t>
            </w:r>
            <w:r>
              <w:t>№2</w:t>
            </w:r>
          </w:p>
          <w:p w:rsidR="00EC4D6E" w:rsidRDefault="00EC4D6E" w:rsidP="004111E8">
            <w:pPr>
              <w:autoSpaceDE w:val="0"/>
              <w:autoSpaceDN w:val="0"/>
              <w:adjustRightInd w:val="0"/>
            </w:pPr>
            <w:r>
              <w:t>к Положению</w:t>
            </w:r>
            <w:r w:rsidRPr="000A32E6">
              <w:t xml:space="preserve"> о порядке сообщения лицами,</w:t>
            </w:r>
            <w:r>
              <w:t xml:space="preserve">                                                                                 </w:t>
            </w:r>
            <w:r w:rsidRPr="000A32E6">
              <w:t>зани</w:t>
            </w:r>
            <w:r>
              <w:t xml:space="preserve">мающими муниципальные должности </w:t>
            </w:r>
          </w:p>
          <w:p w:rsidR="00EC4D6E" w:rsidRDefault="00EC4D6E" w:rsidP="004111E8">
            <w:pPr>
              <w:autoSpaceDE w:val="0"/>
              <w:autoSpaceDN w:val="0"/>
              <w:adjustRightInd w:val="0"/>
            </w:pPr>
            <w:r w:rsidRPr="000A32E6">
              <w:t xml:space="preserve">и должности муниципальной службы в </w:t>
            </w:r>
            <w:r>
              <w:t xml:space="preserve">                                                                                К</w:t>
            </w:r>
            <w:r w:rsidRPr="000A32E6">
              <w:t xml:space="preserve">онтрольно-счетной палате городского </w:t>
            </w:r>
            <w:r>
              <w:t xml:space="preserve">                                                               </w:t>
            </w:r>
            <w:r w:rsidRPr="000A32E6">
              <w:t xml:space="preserve">округа Серпухов Московской области, </w:t>
            </w:r>
            <w:r>
              <w:t xml:space="preserve">                                                                                            </w:t>
            </w:r>
            <w:r w:rsidRPr="000A32E6">
              <w:t xml:space="preserve">о возникновении личной заинтересованности </w:t>
            </w:r>
            <w:r>
              <w:t xml:space="preserve">                                                                                         </w:t>
            </w:r>
            <w:r w:rsidRPr="000A32E6">
              <w:t xml:space="preserve">при исполнении должностных обязанностей, </w:t>
            </w:r>
            <w:r>
              <w:t xml:space="preserve">                                                       </w:t>
            </w:r>
            <w:r w:rsidRPr="000A32E6">
              <w:t xml:space="preserve">которая приводит или может привести </w:t>
            </w:r>
            <w:proofErr w:type="gramStart"/>
            <w:r w:rsidRPr="000A32E6">
              <w:t>к</w:t>
            </w:r>
            <w:proofErr w:type="gramEnd"/>
          </w:p>
          <w:p w:rsidR="00EC4D6E" w:rsidRPr="000A32E6" w:rsidRDefault="00EC4D6E" w:rsidP="004111E8">
            <w:pPr>
              <w:autoSpaceDE w:val="0"/>
              <w:autoSpaceDN w:val="0"/>
              <w:adjustRightInd w:val="0"/>
            </w:pPr>
            <w:r w:rsidRPr="000A32E6">
              <w:t>конфликту интересов</w:t>
            </w:r>
          </w:p>
          <w:p w:rsidR="00EC4D6E" w:rsidRDefault="00EC4D6E" w:rsidP="004111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ЖУРНАЛ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F50" w:rsidRPr="007447F8" w:rsidRDefault="00883F50" w:rsidP="007F1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0"/>
        <w:gridCol w:w="1842"/>
        <w:gridCol w:w="1843"/>
        <w:gridCol w:w="1559"/>
        <w:gridCol w:w="1560"/>
        <w:gridCol w:w="1274"/>
      </w:tblGrid>
      <w:tr w:rsidR="00883F50" w:rsidRPr="007447F8" w:rsidTr="0083403D">
        <w:tc>
          <w:tcPr>
            <w:tcW w:w="675" w:type="dxa"/>
            <w:shd w:val="clear" w:color="auto" w:fill="auto"/>
          </w:tcPr>
          <w:p w:rsidR="000D1154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>№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447F8">
              <w:rPr>
                <w:sz w:val="28"/>
                <w:szCs w:val="28"/>
              </w:rPr>
              <w:t>п</w:t>
            </w:r>
            <w:proofErr w:type="gramEnd"/>
            <w:r w:rsidRPr="007447F8">
              <w:rPr>
                <w:sz w:val="28"/>
                <w:szCs w:val="28"/>
              </w:rPr>
              <w:t>/ п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0D1154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447F8">
              <w:rPr>
                <w:sz w:val="28"/>
                <w:szCs w:val="28"/>
              </w:rPr>
              <w:t>Регистраци</w:t>
            </w:r>
            <w:proofErr w:type="spellEnd"/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447F8">
              <w:rPr>
                <w:sz w:val="28"/>
                <w:szCs w:val="28"/>
              </w:rPr>
              <w:t>онный</w:t>
            </w:r>
            <w:proofErr w:type="spellEnd"/>
            <w:r w:rsidRPr="007447F8">
              <w:rPr>
                <w:sz w:val="28"/>
                <w:szCs w:val="28"/>
              </w:rPr>
              <w:t xml:space="preserve"> номер и дата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>ФИО, должность лица, представившего уведомление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>ФИО, должность лица, зарегистрировавшего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 xml:space="preserve">Подпись лица, зарегистрировавшего </w:t>
            </w:r>
            <w:r w:rsidR="000D1154" w:rsidRPr="007447F8">
              <w:rPr>
                <w:sz w:val="28"/>
                <w:szCs w:val="28"/>
              </w:rPr>
              <w:t>у</w:t>
            </w:r>
            <w:r w:rsidRPr="007447F8">
              <w:rPr>
                <w:sz w:val="28"/>
                <w:szCs w:val="28"/>
              </w:rPr>
              <w:t>ведомление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>Подпись лица, представившего уведомление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F8">
              <w:rPr>
                <w:sz w:val="28"/>
                <w:szCs w:val="28"/>
              </w:rPr>
              <w:t>Отметка о получении копии уведомления</w:t>
            </w:r>
          </w:p>
          <w:p w:rsidR="00883F50" w:rsidRPr="007447F8" w:rsidRDefault="00883F50" w:rsidP="00857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3F50" w:rsidRPr="007447F8" w:rsidTr="0083403D">
        <w:tc>
          <w:tcPr>
            <w:tcW w:w="675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883F50" w:rsidRPr="007447F8" w:rsidRDefault="00883F50" w:rsidP="0085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F50" w:rsidRPr="007447F8" w:rsidRDefault="00883F50" w:rsidP="007F1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83F50" w:rsidRPr="007447F8" w:rsidSect="00044491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DB" w:rsidRDefault="002A09DB" w:rsidP="002C73A2">
      <w:r>
        <w:separator/>
      </w:r>
    </w:p>
  </w:endnote>
  <w:endnote w:type="continuationSeparator" w:id="0">
    <w:p w:rsidR="002A09DB" w:rsidRDefault="002A09DB" w:rsidP="002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DB" w:rsidRDefault="002A09DB" w:rsidP="002C73A2">
      <w:r>
        <w:separator/>
      </w:r>
    </w:p>
  </w:footnote>
  <w:footnote w:type="continuationSeparator" w:id="0">
    <w:p w:rsidR="002A09DB" w:rsidRDefault="002A09DB" w:rsidP="002C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07CD9"/>
    <w:rsid w:val="00022C42"/>
    <w:rsid w:val="00030E1B"/>
    <w:rsid w:val="00044491"/>
    <w:rsid w:val="00055AE2"/>
    <w:rsid w:val="0006729E"/>
    <w:rsid w:val="00075525"/>
    <w:rsid w:val="00076F4F"/>
    <w:rsid w:val="0009772C"/>
    <w:rsid w:val="000A32E6"/>
    <w:rsid w:val="000C0418"/>
    <w:rsid w:val="000C354D"/>
    <w:rsid w:val="000D1154"/>
    <w:rsid w:val="000D4AA3"/>
    <w:rsid w:val="000E46C0"/>
    <w:rsid w:val="00132E4C"/>
    <w:rsid w:val="00150A87"/>
    <w:rsid w:val="0016188B"/>
    <w:rsid w:val="001747D8"/>
    <w:rsid w:val="00175094"/>
    <w:rsid w:val="001B3030"/>
    <w:rsid w:val="001C609E"/>
    <w:rsid w:val="001D2FA8"/>
    <w:rsid w:val="001E6104"/>
    <w:rsid w:val="00207C42"/>
    <w:rsid w:val="00214D35"/>
    <w:rsid w:val="00264BE7"/>
    <w:rsid w:val="002A09DB"/>
    <w:rsid w:val="002A59F5"/>
    <w:rsid w:val="002B6931"/>
    <w:rsid w:val="002C73A2"/>
    <w:rsid w:val="0030567A"/>
    <w:rsid w:val="003307BF"/>
    <w:rsid w:val="003338DC"/>
    <w:rsid w:val="0034154F"/>
    <w:rsid w:val="00362F06"/>
    <w:rsid w:val="00375297"/>
    <w:rsid w:val="003C51F2"/>
    <w:rsid w:val="003E60EC"/>
    <w:rsid w:val="003F4101"/>
    <w:rsid w:val="00406C7D"/>
    <w:rsid w:val="00450D05"/>
    <w:rsid w:val="00454C20"/>
    <w:rsid w:val="004658F2"/>
    <w:rsid w:val="00480950"/>
    <w:rsid w:val="004B6074"/>
    <w:rsid w:val="004F7C8D"/>
    <w:rsid w:val="0053168B"/>
    <w:rsid w:val="00546671"/>
    <w:rsid w:val="00556C99"/>
    <w:rsid w:val="0056378E"/>
    <w:rsid w:val="00571E30"/>
    <w:rsid w:val="0057528E"/>
    <w:rsid w:val="005A62D8"/>
    <w:rsid w:val="005B6CA2"/>
    <w:rsid w:val="005F4FE6"/>
    <w:rsid w:val="005F771B"/>
    <w:rsid w:val="00621763"/>
    <w:rsid w:val="00626700"/>
    <w:rsid w:val="00644090"/>
    <w:rsid w:val="00675846"/>
    <w:rsid w:val="006D6F05"/>
    <w:rsid w:val="006D7C64"/>
    <w:rsid w:val="00704973"/>
    <w:rsid w:val="00706D0D"/>
    <w:rsid w:val="007447F8"/>
    <w:rsid w:val="0074719C"/>
    <w:rsid w:val="00761129"/>
    <w:rsid w:val="007750FF"/>
    <w:rsid w:val="00782E06"/>
    <w:rsid w:val="00787790"/>
    <w:rsid w:val="007A232B"/>
    <w:rsid w:val="007C2BD9"/>
    <w:rsid w:val="007C6D26"/>
    <w:rsid w:val="007F13C6"/>
    <w:rsid w:val="00803EE9"/>
    <w:rsid w:val="0083403D"/>
    <w:rsid w:val="0085751F"/>
    <w:rsid w:val="00876C32"/>
    <w:rsid w:val="00883F50"/>
    <w:rsid w:val="00894BC9"/>
    <w:rsid w:val="008B009C"/>
    <w:rsid w:val="008D0D83"/>
    <w:rsid w:val="008E4E00"/>
    <w:rsid w:val="008F3AD6"/>
    <w:rsid w:val="00941ED6"/>
    <w:rsid w:val="00944AAF"/>
    <w:rsid w:val="00954FC1"/>
    <w:rsid w:val="0096053D"/>
    <w:rsid w:val="00965748"/>
    <w:rsid w:val="00974400"/>
    <w:rsid w:val="009A7C74"/>
    <w:rsid w:val="009C0196"/>
    <w:rsid w:val="009C6BBA"/>
    <w:rsid w:val="009D06C4"/>
    <w:rsid w:val="009D0EE3"/>
    <w:rsid w:val="009D76DA"/>
    <w:rsid w:val="00A10C94"/>
    <w:rsid w:val="00A17DD5"/>
    <w:rsid w:val="00A20040"/>
    <w:rsid w:val="00A32E0E"/>
    <w:rsid w:val="00A37340"/>
    <w:rsid w:val="00A46F76"/>
    <w:rsid w:val="00A636B7"/>
    <w:rsid w:val="00A82DF9"/>
    <w:rsid w:val="00A92207"/>
    <w:rsid w:val="00A9552E"/>
    <w:rsid w:val="00A959E8"/>
    <w:rsid w:val="00AA3E34"/>
    <w:rsid w:val="00AD00C9"/>
    <w:rsid w:val="00AE6C7F"/>
    <w:rsid w:val="00AF684D"/>
    <w:rsid w:val="00B264D0"/>
    <w:rsid w:val="00B309D2"/>
    <w:rsid w:val="00B40127"/>
    <w:rsid w:val="00B830CA"/>
    <w:rsid w:val="00BA5B06"/>
    <w:rsid w:val="00C32AA9"/>
    <w:rsid w:val="00C50128"/>
    <w:rsid w:val="00C658D8"/>
    <w:rsid w:val="00C73938"/>
    <w:rsid w:val="00CA6D2D"/>
    <w:rsid w:val="00CD2884"/>
    <w:rsid w:val="00CE69C3"/>
    <w:rsid w:val="00CE777B"/>
    <w:rsid w:val="00CF0AB5"/>
    <w:rsid w:val="00CF4D36"/>
    <w:rsid w:val="00D23B1C"/>
    <w:rsid w:val="00D25B28"/>
    <w:rsid w:val="00D770D5"/>
    <w:rsid w:val="00D93F31"/>
    <w:rsid w:val="00D96BC5"/>
    <w:rsid w:val="00DC0323"/>
    <w:rsid w:val="00DD31EB"/>
    <w:rsid w:val="00DE4F01"/>
    <w:rsid w:val="00DF21F0"/>
    <w:rsid w:val="00E13664"/>
    <w:rsid w:val="00E17DF4"/>
    <w:rsid w:val="00E3693A"/>
    <w:rsid w:val="00E51633"/>
    <w:rsid w:val="00E53A10"/>
    <w:rsid w:val="00E70D35"/>
    <w:rsid w:val="00E8137E"/>
    <w:rsid w:val="00EC4D6E"/>
    <w:rsid w:val="00EE3D9E"/>
    <w:rsid w:val="00EE7CCC"/>
    <w:rsid w:val="00EF73E0"/>
    <w:rsid w:val="00F04307"/>
    <w:rsid w:val="00F059C0"/>
    <w:rsid w:val="00F210A8"/>
    <w:rsid w:val="00F22F54"/>
    <w:rsid w:val="00F27108"/>
    <w:rsid w:val="00F447CC"/>
    <w:rsid w:val="00F4646F"/>
    <w:rsid w:val="00F70377"/>
    <w:rsid w:val="00F80088"/>
    <w:rsid w:val="00F80F37"/>
    <w:rsid w:val="00F9703A"/>
    <w:rsid w:val="00FA7614"/>
    <w:rsid w:val="00FC6D4D"/>
    <w:rsid w:val="00FD3DC5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table" w:styleId="a5">
    <w:name w:val="Table Grid"/>
    <w:basedOn w:val="a1"/>
    <w:rsid w:val="0088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C7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3A2"/>
    <w:rPr>
      <w:sz w:val="24"/>
      <w:szCs w:val="24"/>
    </w:rPr>
  </w:style>
  <w:style w:type="paragraph" w:styleId="a8">
    <w:name w:val="footer"/>
    <w:basedOn w:val="a"/>
    <w:link w:val="a9"/>
    <w:rsid w:val="002C7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73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EBB2-8814-4096-A262-5643DE6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17</cp:revision>
  <cp:lastPrinted>2021-01-21T13:58:00Z</cp:lastPrinted>
  <dcterms:created xsi:type="dcterms:W3CDTF">2020-12-15T07:43:00Z</dcterms:created>
  <dcterms:modified xsi:type="dcterms:W3CDTF">2021-01-21T13:58:00Z</dcterms:modified>
</cp:coreProperties>
</file>