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B44177" w:rsidRDefault="00B44177" w:rsidP="00B44177">
      <w:pPr>
        <w:jc w:val="center"/>
        <w:rPr>
          <w:b/>
          <w:bCs/>
          <w:color w:val="000000"/>
          <w:sz w:val="28"/>
          <w:szCs w:val="28"/>
        </w:rPr>
      </w:pPr>
      <w:r w:rsidRPr="00516CBA">
        <w:rPr>
          <w:b/>
          <w:bCs/>
          <w:color w:val="000000"/>
          <w:sz w:val="28"/>
          <w:szCs w:val="28"/>
        </w:rPr>
        <w:t xml:space="preserve">«Проверка целевого и эффективного использования средств местного бюджета, направленных в 2019 году и 1 полугодии 2020 года  на финансовое обеспечение МУ Серпуховского района «Культурно-творческий центр» с использованием аудита (элементов аудита) в сфере закупок (выборочным методом)» 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B44177" w:rsidRPr="005A1509" w:rsidRDefault="00B44177" w:rsidP="00B44177">
      <w:pPr>
        <w:ind w:firstLine="708"/>
        <w:jc w:val="both"/>
        <w:rPr>
          <w:sz w:val="28"/>
          <w:szCs w:val="28"/>
        </w:rPr>
      </w:pPr>
      <w:r w:rsidRPr="005A1509">
        <w:rPr>
          <w:sz w:val="28"/>
          <w:szCs w:val="28"/>
        </w:rPr>
        <w:t>В ходе контрольного мероприятия вынесено 1 предписание объекту проверки: Муниципальное бюджетное учреждение «Культурно-творческий центр».</w:t>
      </w:r>
    </w:p>
    <w:p w:rsidR="00B44177" w:rsidRPr="005A1509" w:rsidRDefault="00B44177" w:rsidP="00B44177">
      <w:pPr>
        <w:ind w:firstLine="708"/>
        <w:jc w:val="both"/>
        <w:rPr>
          <w:sz w:val="28"/>
          <w:szCs w:val="28"/>
        </w:rPr>
      </w:pPr>
      <w:r w:rsidRPr="005A1509">
        <w:rPr>
          <w:sz w:val="28"/>
          <w:szCs w:val="28"/>
        </w:rPr>
        <w:t>По результатам контрольного мероприятия объектам проверки вынесено 2 представления, направлены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городского округа Серпухов.</w:t>
      </w:r>
    </w:p>
    <w:p w:rsidR="00B44177" w:rsidRPr="008A11D0" w:rsidRDefault="00B44177" w:rsidP="00B44177">
      <w:pPr>
        <w:ind w:firstLine="708"/>
        <w:jc w:val="both"/>
        <w:rPr>
          <w:sz w:val="28"/>
          <w:szCs w:val="28"/>
        </w:rPr>
      </w:pPr>
      <w:r w:rsidRPr="005A1509">
        <w:rPr>
          <w:sz w:val="28"/>
          <w:szCs w:val="28"/>
        </w:rPr>
        <w:t>Также были направлены материалы в Управление Федеральной антимонопольной службы по Московской области.</w:t>
      </w:r>
    </w:p>
    <w:p w:rsidR="00DA0162" w:rsidRPr="008A11D0" w:rsidRDefault="00DA0162" w:rsidP="00247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14"/>
        <w:gridCol w:w="5103"/>
        <w:gridCol w:w="1717"/>
      </w:tblGrid>
      <w:tr w:rsidR="00A163FF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реквизиты документа</w:t>
            </w:r>
          </w:p>
        </w:tc>
        <w:tc>
          <w:tcPr>
            <w:tcW w:w="510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требований/ предложений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8E7541" w:rsidRPr="00300712" w:rsidRDefault="00B44177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 МБУ «КТЦ»    № 372-исх. от 16.09.2020г.</w:t>
            </w:r>
          </w:p>
        </w:tc>
        <w:tc>
          <w:tcPr>
            <w:tcW w:w="5103" w:type="dxa"/>
          </w:tcPr>
          <w:p w:rsidR="00300712" w:rsidRPr="00300712" w:rsidRDefault="00B44177" w:rsidP="00B4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Оформить инвентарные карточки учета основных средств по установленной форме на имущество, учтенное на счете 101.00 «Основные средства» стоимостью более 50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17" w:type="dxa"/>
          </w:tcPr>
          <w:p w:rsidR="00300712" w:rsidRPr="00300712" w:rsidRDefault="00B44177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B44177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:rsidR="00300712" w:rsidRPr="00300712" w:rsidRDefault="00B44177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МБУ «КТЦ» № 388-исх. от 25.09.2020г.</w:t>
            </w:r>
          </w:p>
        </w:tc>
        <w:tc>
          <w:tcPr>
            <w:tcW w:w="5103" w:type="dxa"/>
          </w:tcPr>
          <w:p w:rsidR="00300712" w:rsidRPr="00300712" w:rsidRDefault="00B44177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1.Назначить приказом по учреждению ответственного по оформлению путевых листов и ведению журнала регистрации путевых листов.</w:t>
            </w:r>
          </w:p>
        </w:tc>
        <w:tc>
          <w:tcPr>
            <w:tcW w:w="1717" w:type="dxa"/>
          </w:tcPr>
          <w:p w:rsidR="00300712" w:rsidRPr="00300712" w:rsidRDefault="00B44177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B44177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Соблюдать требования пункта 7 статьи 9 Федерального закона от 06.12.2011г. № 402-ФЗ «О бухгалтерском учете» при внесении исправлений в первичные учетные документы</w:t>
            </w:r>
          </w:p>
        </w:tc>
        <w:tc>
          <w:tcPr>
            <w:tcW w:w="1717" w:type="dxa"/>
          </w:tcPr>
          <w:p w:rsidR="00300712" w:rsidRPr="00300712" w:rsidRDefault="00B44177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B44177" w:rsidP="008E7541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Устранить выявленные нарушения трудового законодательства РФ в части внесения в трудовые договора обязательных для включения в трудовой договор условий.</w:t>
            </w:r>
          </w:p>
        </w:tc>
        <w:tc>
          <w:tcPr>
            <w:tcW w:w="1717" w:type="dxa"/>
          </w:tcPr>
          <w:p w:rsidR="00300712" w:rsidRPr="00300712" w:rsidRDefault="00B44177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B44177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 составлении годовой бюджетной отчетности соблюдать требования Инструкции 191н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06.12.2011г.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402-ФЗ «О бухгалтерском учете»</w:t>
            </w:r>
          </w:p>
        </w:tc>
        <w:tc>
          <w:tcPr>
            <w:tcW w:w="1717" w:type="dxa"/>
          </w:tcPr>
          <w:p w:rsidR="00300712" w:rsidRPr="00300712" w:rsidRDefault="00B44177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B44177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300712" w:rsidRPr="00300712" w:rsidRDefault="00B44177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Управлению культуры Администрации № 389-исх. от 25.09.2020г.</w:t>
            </w:r>
          </w:p>
        </w:tc>
        <w:tc>
          <w:tcPr>
            <w:tcW w:w="5103" w:type="dxa"/>
          </w:tcPr>
          <w:p w:rsidR="00300712" w:rsidRPr="00300712" w:rsidRDefault="00B44177" w:rsidP="00B4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Осуществлять формирование муниципального задания МБУ «КТЦ» на последующие годы и определять объем финансового обеспечения выполнения муниципального задания в соответствии с требованиями пунктов 3,4 статьи 69.2 БК РФ, пунктов 3.10 и 3.11 Порядка формирования и финансового обеспечения выполнения муниципального задания муниципальными учреждениями городского округа Серпухов Московской области.</w:t>
            </w:r>
          </w:p>
        </w:tc>
        <w:tc>
          <w:tcPr>
            <w:tcW w:w="1717" w:type="dxa"/>
          </w:tcPr>
          <w:p w:rsidR="00300712" w:rsidRPr="00300712" w:rsidRDefault="006409AE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B44177" w:rsidP="002174C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Повысить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 МБУ «КТЦ» и не допускать искажение информации в отчетах по выполнению муниципального задания.</w:t>
            </w:r>
          </w:p>
        </w:tc>
        <w:tc>
          <w:tcPr>
            <w:tcW w:w="1717" w:type="dxa"/>
          </w:tcPr>
          <w:p w:rsidR="00300712" w:rsidRPr="00300712" w:rsidRDefault="006409AE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  <w:bookmarkStart w:id="1" w:name="_GoBack"/>
            <w:bookmarkEnd w:id="1"/>
          </w:p>
        </w:tc>
      </w:tr>
    </w:tbl>
    <w:p w:rsidR="008C0154" w:rsidRPr="008A11D0" w:rsidRDefault="008C0154" w:rsidP="00300712">
      <w:pPr>
        <w:tabs>
          <w:tab w:val="left" w:pos="6564"/>
        </w:tabs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A538C"/>
    <w:rsid w:val="000D7311"/>
    <w:rsid w:val="000F2261"/>
    <w:rsid w:val="000F3F8B"/>
    <w:rsid w:val="0014799C"/>
    <w:rsid w:val="001830AF"/>
    <w:rsid w:val="00186C00"/>
    <w:rsid w:val="001B2138"/>
    <w:rsid w:val="001C2C3A"/>
    <w:rsid w:val="002174C0"/>
    <w:rsid w:val="002474B7"/>
    <w:rsid w:val="00260CA1"/>
    <w:rsid w:val="00261FF8"/>
    <w:rsid w:val="002646AD"/>
    <w:rsid w:val="00296DBD"/>
    <w:rsid w:val="002A19F2"/>
    <w:rsid w:val="002D2AF6"/>
    <w:rsid w:val="002D4A53"/>
    <w:rsid w:val="00300712"/>
    <w:rsid w:val="003145EC"/>
    <w:rsid w:val="00330393"/>
    <w:rsid w:val="00341B70"/>
    <w:rsid w:val="003752D5"/>
    <w:rsid w:val="003921A5"/>
    <w:rsid w:val="003C4174"/>
    <w:rsid w:val="003E2D1E"/>
    <w:rsid w:val="003F7439"/>
    <w:rsid w:val="0040026A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16085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409AE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8A11D0"/>
    <w:rsid w:val="008C0154"/>
    <w:rsid w:val="008E3467"/>
    <w:rsid w:val="008E7541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44177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934E8"/>
    <w:rsid w:val="00DA0162"/>
    <w:rsid w:val="00DA18CD"/>
    <w:rsid w:val="00DB5707"/>
    <w:rsid w:val="00DB61D9"/>
    <w:rsid w:val="00DB7B9E"/>
    <w:rsid w:val="00DF1094"/>
    <w:rsid w:val="00E43460"/>
    <w:rsid w:val="00E579EB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5FD9-A29E-45DB-BC10-8DC156A0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37</cp:revision>
  <cp:lastPrinted>2020-12-22T14:46:00Z</cp:lastPrinted>
  <dcterms:created xsi:type="dcterms:W3CDTF">2018-12-26T13:29:00Z</dcterms:created>
  <dcterms:modified xsi:type="dcterms:W3CDTF">2020-12-24T08:06:00Z</dcterms:modified>
</cp:coreProperties>
</file>